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3C82" w14:textId="77777777" w:rsidR="00A101F9" w:rsidRDefault="00A101F9" w:rsidP="00120599">
      <w:pPr>
        <w:pStyle w:val="NoSpacing"/>
        <w:ind w:left="2160" w:firstLine="720"/>
        <w:rPr>
          <w:rFonts w:ascii="Times New Roman" w:hAnsi="Times New Roman"/>
          <w:b/>
        </w:rPr>
      </w:pPr>
    </w:p>
    <w:p w14:paraId="00DC2488" w14:textId="77777777" w:rsidR="00A101F9" w:rsidRDefault="00A101F9" w:rsidP="00120599">
      <w:pPr>
        <w:pStyle w:val="NoSpacing"/>
        <w:ind w:left="2160" w:firstLine="720"/>
        <w:rPr>
          <w:rFonts w:ascii="Times New Roman" w:hAnsi="Times New Roman"/>
          <w:b/>
        </w:rPr>
      </w:pPr>
    </w:p>
    <w:p w14:paraId="200F0C13" w14:textId="2715BB47" w:rsidR="00626871" w:rsidRPr="00F00DAB" w:rsidRDefault="00626871" w:rsidP="00120599">
      <w:pPr>
        <w:pStyle w:val="NoSpacing"/>
        <w:ind w:left="2160" w:firstLine="720"/>
        <w:rPr>
          <w:rFonts w:ascii="Times New Roman" w:hAnsi="Times New Roman"/>
          <w:b/>
        </w:rPr>
      </w:pPr>
      <w:r w:rsidRPr="00F00DAB">
        <w:rPr>
          <w:rFonts w:ascii="Times New Roman" w:hAnsi="Times New Roman"/>
          <w:b/>
        </w:rPr>
        <w:t>WODL ADJUDICATION GUIDELINES</w:t>
      </w:r>
      <w:r w:rsidR="003F18E1">
        <w:rPr>
          <w:rFonts w:ascii="Times New Roman" w:hAnsi="Times New Roman"/>
          <w:b/>
        </w:rPr>
        <w:t xml:space="preserve"> </w:t>
      </w:r>
      <w:r w:rsidR="00B448EF">
        <w:rPr>
          <w:rFonts w:ascii="Times New Roman" w:hAnsi="Times New Roman"/>
          <w:b/>
        </w:rPr>
        <w:t>202</w:t>
      </w:r>
      <w:r w:rsidR="00447F87">
        <w:rPr>
          <w:rFonts w:ascii="Times New Roman" w:hAnsi="Times New Roman"/>
          <w:b/>
        </w:rPr>
        <w:t>3</w:t>
      </w:r>
      <w:r w:rsidR="007D03E0">
        <w:rPr>
          <w:rFonts w:ascii="Times New Roman" w:hAnsi="Times New Roman"/>
          <w:b/>
        </w:rPr>
        <w:t>/24</w:t>
      </w:r>
    </w:p>
    <w:p w14:paraId="7C4EF9E8" w14:textId="0BF2285E" w:rsidR="00626871" w:rsidRDefault="00626871" w:rsidP="00120599">
      <w:pPr>
        <w:autoSpaceDE w:val="0"/>
        <w:autoSpaceDN w:val="0"/>
        <w:adjustRightInd w:val="0"/>
        <w:spacing w:after="0"/>
        <w:jc w:val="center"/>
        <w:rPr>
          <w:rFonts w:ascii="Times New Roman" w:hAnsi="Times New Roman"/>
        </w:rPr>
      </w:pPr>
      <w:r>
        <w:rPr>
          <w:rFonts w:ascii="Times New Roman" w:hAnsi="Times New Roman"/>
        </w:rPr>
        <w:t xml:space="preserve">(Revised </w:t>
      </w:r>
      <w:r w:rsidR="00447F87">
        <w:rPr>
          <w:rFonts w:ascii="Times New Roman" w:hAnsi="Times New Roman"/>
        </w:rPr>
        <w:t>20</w:t>
      </w:r>
      <w:r w:rsidR="007F3512">
        <w:rPr>
          <w:rFonts w:ascii="Times New Roman" w:hAnsi="Times New Roman"/>
        </w:rPr>
        <w:t>22</w:t>
      </w:r>
      <w:r>
        <w:rPr>
          <w:rFonts w:ascii="Times New Roman" w:hAnsi="Times New Roman"/>
        </w:rPr>
        <w:t>)</w:t>
      </w:r>
    </w:p>
    <w:p w14:paraId="7CD644A5" w14:textId="77777777" w:rsidR="00626871" w:rsidRDefault="00626871" w:rsidP="00120599">
      <w:pPr>
        <w:autoSpaceDE w:val="0"/>
        <w:autoSpaceDN w:val="0"/>
        <w:adjustRightInd w:val="0"/>
        <w:spacing w:after="0"/>
        <w:rPr>
          <w:rFonts w:ascii="Times New Roman" w:hAnsi="Times New Roman"/>
        </w:rPr>
      </w:pPr>
    </w:p>
    <w:p w14:paraId="5D0F4318" w14:textId="77777777" w:rsidR="00626871" w:rsidRDefault="00626871" w:rsidP="00120599">
      <w:pPr>
        <w:autoSpaceDE w:val="0"/>
        <w:autoSpaceDN w:val="0"/>
        <w:adjustRightInd w:val="0"/>
        <w:spacing w:after="0"/>
        <w:rPr>
          <w:rFonts w:ascii="Times New Roman" w:hAnsi="Times New Roman"/>
        </w:rPr>
      </w:pPr>
    </w:p>
    <w:p w14:paraId="2D8DCEA8" w14:textId="0EBF1D65" w:rsidR="00626871" w:rsidRDefault="00626871" w:rsidP="00120599">
      <w:pPr>
        <w:autoSpaceDE w:val="0"/>
        <w:autoSpaceDN w:val="0"/>
        <w:adjustRightInd w:val="0"/>
        <w:spacing w:after="0"/>
        <w:jc w:val="center"/>
        <w:rPr>
          <w:rFonts w:ascii="Times New Roman" w:hAnsi="Times New Roman"/>
          <w:b/>
          <w:u w:val="single"/>
        </w:rPr>
      </w:pPr>
      <w:r>
        <w:rPr>
          <w:rFonts w:ascii="Times New Roman" w:hAnsi="Times New Roman"/>
          <w:b/>
          <w:u w:val="single"/>
        </w:rPr>
        <w:t>ADUDICATOR RESPONSIBILITIES</w:t>
      </w:r>
    </w:p>
    <w:p w14:paraId="343DBBD4" w14:textId="77777777" w:rsidR="00626871" w:rsidRPr="009A0C86" w:rsidRDefault="00626871" w:rsidP="00120599">
      <w:pPr>
        <w:autoSpaceDE w:val="0"/>
        <w:autoSpaceDN w:val="0"/>
        <w:adjustRightInd w:val="0"/>
        <w:spacing w:after="0"/>
        <w:jc w:val="center"/>
        <w:rPr>
          <w:rFonts w:ascii="Times New Roman" w:hAnsi="Times New Roman"/>
          <w:b/>
          <w:sz w:val="24"/>
          <w:szCs w:val="24"/>
          <w:u w:val="single"/>
        </w:rPr>
      </w:pPr>
    </w:p>
    <w:p w14:paraId="3F5B81B7" w14:textId="6905F208" w:rsidR="00626871" w:rsidRPr="009A0C86" w:rsidRDefault="00D14BEC" w:rsidP="00120599">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 xml:space="preserve"> </w:t>
      </w:r>
      <w:r w:rsidR="00626871" w:rsidRPr="009A0C86">
        <w:rPr>
          <w:rFonts w:ascii="Times New Roman" w:hAnsi="Times New Roman"/>
          <w:sz w:val="24"/>
          <w:szCs w:val="24"/>
        </w:rPr>
        <w:t xml:space="preserve">Attendance at the </w:t>
      </w:r>
      <w:r w:rsidR="00343AFF" w:rsidRPr="009A0C86">
        <w:rPr>
          <w:rFonts w:ascii="Times New Roman" w:hAnsi="Times New Roman"/>
          <w:sz w:val="24"/>
          <w:szCs w:val="24"/>
        </w:rPr>
        <w:t xml:space="preserve">spring </w:t>
      </w:r>
      <w:r w:rsidR="00626871" w:rsidRPr="009A0C86">
        <w:rPr>
          <w:rFonts w:ascii="Times New Roman" w:hAnsi="Times New Roman"/>
          <w:sz w:val="24"/>
          <w:szCs w:val="24"/>
        </w:rPr>
        <w:t>meeting with a report which includes</w:t>
      </w:r>
    </w:p>
    <w:p w14:paraId="348C312F" w14:textId="77777777" w:rsidR="00626871" w:rsidRPr="009A0C86" w:rsidRDefault="00626871" w:rsidP="00120599">
      <w:pPr>
        <w:pStyle w:val="ListParagraph"/>
        <w:numPr>
          <w:ilvl w:val="0"/>
          <w:numId w:val="2"/>
        </w:numPr>
        <w:autoSpaceDE w:val="0"/>
        <w:autoSpaceDN w:val="0"/>
        <w:adjustRightInd w:val="0"/>
        <w:spacing w:after="0"/>
        <w:ind w:left="1418" w:hanging="426"/>
        <w:rPr>
          <w:rFonts w:ascii="Times New Roman" w:hAnsi="Times New Roman"/>
          <w:sz w:val="24"/>
          <w:szCs w:val="24"/>
        </w:rPr>
      </w:pPr>
      <w:r w:rsidRPr="009A0C86">
        <w:rPr>
          <w:rFonts w:ascii="Times New Roman" w:hAnsi="Times New Roman"/>
          <w:sz w:val="24"/>
          <w:szCs w:val="24"/>
        </w:rPr>
        <w:t>Overview of the quality of elements of production</w:t>
      </w:r>
    </w:p>
    <w:p w14:paraId="01479A8A" w14:textId="77777777" w:rsidR="00626871" w:rsidRPr="009A0C86" w:rsidRDefault="00626871" w:rsidP="00120599">
      <w:pPr>
        <w:pStyle w:val="ListParagraph"/>
        <w:numPr>
          <w:ilvl w:val="0"/>
          <w:numId w:val="2"/>
        </w:numPr>
        <w:autoSpaceDE w:val="0"/>
        <w:autoSpaceDN w:val="0"/>
        <w:adjustRightInd w:val="0"/>
        <w:spacing w:after="0"/>
        <w:ind w:left="1418" w:hanging="426"/>
        <w:rPr>
          <w:rFonts w:ascii="Times New Roman" w:hAnsi="Times New Roman"/>
          <w:sz w:val="24"/>
          <w:szCs w:val="24"/>
        </w:rPr>
      </w:pPr>
      <w:r w:rsidRPr="009A0C86">
        <w:rPr>
          <w:rFonts w:ascii="Times New Roman" w:hAnsi="Times New Roman"/>
          <w:sz w:val="24"/>
          <w:szCs w:val="24"/>
        </w:rPr>
        <w:t>Assessment of the organizations of the pre-festival</w:t>
      </w:r>
    </w:p>
    <w:p w14:paraId="33005808" w14:textId="77777777" w:rsidR="00626871" w:rsidRPr="009A0C86" w:rsidRDefault="00626871" w:rsidP="00120599">
      <w:pPr>
        <w:pStyle w:val="ListParagraph"/>
        <w:numPr>
          <w:ilvl w:val="0"/>
          <w:numId w:val="2"/>
        </w:numPr>
        <w:autoSpaceDE w:val="0"/>
        <w:autoSpaceDN w:val="0"/>
        <w:adjustRightInd w:val="0"/>
        <w:spacing w:after="0"/>
        <w:ind w:left="1418" w:hanging="426"/>
        <w:rPr>
          <w:rFonts w:ascii="Times New Roman" w:hAnsi="Times New Roman"/>
          <w:sz w:val="24"/>
          <w:szCs w:val="24"/>
        </w:rPr>
      </w:pPr>
      <w:r w:rsidRPr="009A0C86">
        <w:rPr>
          <w:rFonts w:ascii="Times New Roman" w:hAnsi="Times New Roman"/>
          <w:sz w:val="24"/>
          <w:szCs w:val="24"/>
        </w:rPr>
        <w:t>strengths and weaknesses of WODL</w:t>
      </w:r>
    </w:p>
    <w:p w14:paraId="2F3DF1B7" w14:textId="77777777" w:rsidR="00626871" w:rsidRPr="009A0C86" w:rsidRDefault="00626871" w:rsidP="00120599">
      <w:pPr>
        <w:autoSpaceDE w:val="0"/>
        <w:autoSpaceDN w:val="0"/>
        <w:adjustRightInd w:val="0"/>
        <w:spacing w:after="0"/>
        <w:ind w:left="851" w:hanging="284"/>
        <w:rPr>
          <w:rFonts w:ascii="Times New Roman" w:hAnsi="Times New Roman"/>
          <w:b/>
          <w:sz w:val="24"/>
          <w:szCs w:val="24"/>
        </w:rPr>
      </w:pPr>
    </w:p>
    <w:p w14:paraId="146475C3" w14:textId="08B78CF0" w:rsidR="00626871" w:rsidRPr="009A0C86" w:rsidRDefault="00C4182F" w:rsidP="00120599">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Announce</w:t>
      </w:r>
      <w:r w:rsidR="00EF7617" w:rsidRPr="009A0C86">
        <w:rPr>
          <w:rFonts w:ascii="Times New Roman" w:hAnsi="Times New Roman"/>
          <w:sz w:val="24"/>
          <w:szCs w:val="24"/>
        </w:rPr>
        <w:t xml:space="preserve"> at a spring meeting</w:t>
      </w:r>
      <w:r w:rsidR="00626871" w:rsidRPr="009A0C86">
        <w:rPr>
          <w:rFonts w:ascii="Times New Roman" w:hAnsi="Times New Roman"/>
          <w:sz w:val="24"/>
          <w:szCs w:val="24"/>
        </w:rPr>
        <w:t xml:space="preserve"> </w:t>
      </w:r>
      <w:r w:rsidR="002A49CF" w:rsidRPr="009A0C86">
        <w:rPr>
          <w:rFonts w:ascii="Times New Roman" w:hAnsi="Times New Roman"/>
          <w:sz w:val="24"/>
          <w:szCs w:val="24"/>
        </w:rPr>
        <w:t>the</w:t>
      </w:r>
      <w:r w:rsidR="00626871" w:rsidRPr="009A0C86">
        <w:rPr>
          <w:rFonts w:ascii="Times New Roman" w:hAnsi="Times New Roman"/>
          <w:sz w:val="24"/>
          <w:szCs w:val="24"/>
        </w:rPr>
        <w:t xml:space="preserve"> award </w:t>
      </w:r>
      <w:r w:rsidR="00A8211C" w:rsidRPr="009A0C86">
        <w:rPr>
          <w:rFonts w:ascii="Times New Roman" w:hAnsi="Times New Roman"/>
          <w:sz w:val="24"/>
          <w:szCs w:val="24"/>
        </w:rPr>
        <w:t>nominees. The</w:t>
      </w:r>
      <w:r w:rsidR="00A74498" w:rsidRPr="009A0C86">
        <w:rPr>
          <w:rFonts w:ascii="Times New Roman" w:hAnsi="Times New Roman"/>
          <w:sz w:val="24"/>
          <w:szCs w:val="24"/>
        </w:rPr>
        <w:t xml:space="preserve"> names of the award winners will be sent to the </w:t>
      </w:r>
      <w:r w:rsidR="00A8211C" w:rsidRPr="009A0C86">
        <w:rPr>
          <w:rFonts w:ascii="Times New Roman" w:hAnsi="Times New Roman"/>
          <w:sz w:val="24"/>
          <w:szCs w:val="24"/>
        </w:rPr>
        <w:t>awards</w:t>
      </w:r>
      <w:r w:rsidR="00A74498" w:rsidRPr="009A0C86">
        <w:rPr>
          <w:rFonts w:ascii="Times New Roman" w:hAnsi="Times New Roman"/>
          <w:sz w:val="24"/>
          <w:szCs w:val="24"/>
        </w:rPr>
        <w:t xml:space="preserve"> ch</w:t>
      </w:r>
      <w:r w:rsidR="00DF6384" w:rsidRPr="009A0C86">
        <w:rPr>
          <w:rFonts w:ascii="Times New Roman" w:hAnsi="Times New Roman"/>
          <w:sz w:val="24"/>
          <w:szCs w:val="24"/>
        </w:rPr>
        <w:t>a</w:t>
      </w:r>
      <w:r w:rsidR="00A74498" w:rsidRPr="009A0C86">
        <w:rPr>
          <w:rFonts w:ascii="Times New Roman" w:hAnsi="Times New Roman"/>
          <w:sz w:val="24"/>
          <w:szCs w:val="24"/>
        </w:rPr>
        <w:t>ir</w:t>
      </w:r>
      <w:r w:rsidR="00423522">
        <w:rPr>
          <w:rFonts w:ascii="Times New Roman" w:hAnsi="Times New Roman"/>
          <w:sz w:val="24"/>
          <w:szCs w:val="24"/>
        </w:rPr>
        <w:t>.</w:t>
      </w:r>
    </w:p>
    <w:p w14:paraId="6D067628" w14:textId="4E509427" w:rsidR="00626871" w:rsidRPr="009A0C86" w:rsidRDefault="00D14BEC" w:rsidP="00120599">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 xml:space="preserve"> </w:t>
      </w:r>
      <w:r w:rsidR="00626871" w:rsidRPr="009A0C86">
        <w:rPr>
          <w:rFonts w:ascii="Times New Roman" w:hAnsi="Times New Roman"/>
          <w:sz w:val="24"/>
          <w:szCs w:val="24"/>
        </w:rPr>
        <w:t>The Adjudicator attends the Festival Ball</w:t>
      </w:r>
      <w:r w:rsidR="00423522">
        <w:rPr>
          <w:rFonts w:ascii="Times New Roman" w:hAnsi="Times New Roman"/>
          <w:sz w:val="24"/>
          <w:szCs w:val="24"/>
        </w:rPr>
        <w:t xml:space="preserve"> on </w:t>
      </w:r>
      <w:r w:rsidR="009D79AD">
        <w:rPr>
          <w:rFonts w:ascii="Times New Roman" w:hAnsi="Times New Roman"/>
          <w:sz w:val="24"/>
          <w:szCs w:val="24"/>
        </w:rPr>
        <w:t>Saturday</w:t>
      </w:r>
      <w:r w:rsidR="00563D8C">
        <w:rPr>
          <w:rFonts w:ascii="Times New Roman" w:hAnsi="Times New Roman"/>
          <w:sz w:val="24"/>
          <w:szCs w:val="24"/>
        </w:rPr>
        <w:t>, May 18</w:t>
      </w:r>
      <w:r w:rsidR="00626871" w:rsidRPr="009A0C86">
        <w:rPr>
          <w:rFonts w:ascii="Times New Roman" w:hAnsi="Times New Roman"/>
          <w:sz w:val="24"/>
          <w:szCs w:val="24"/>
        </w:rPr>
        <w:t xml:space="preserve"> to announce the winners</w:t>
      </w:r>
      <w:r w:rsidR="002A49CF" w:rsidRPr="009A0C86">
        <w:rPr>
          <w:rFonts w:ascii="Times New Roman" w:hAnsi="Times New Roman"/>
          <w:sz w:val="24"/>
          <w:szCs w:val="24"/>
        </w:rPr>
        <w:t xml:space="preserve"> and nominees</w:t>
      </w:r>
      <w:r w:rsidR="00563D8C">
        <w:rPr>
          <w:rFonts w:ascii="Times New Roman" w:hAnsi="Times New Roman"/>
          <w:sz w:val="24"/>
          <w:szCs w:val="24"/>
        </w:rPr>
        <w:t>.</w:t>
      </w:r>
    </w:p>
    <w:p w14:paraId="2BEFBED7" w14:textId="1E13B063" w:rsidR="00626871" w:rsidRPr="009A0C86" w:rsidRDefault="00626871" w:rsidP="00120599">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The adjudicator will provide a public adjudication roughly 10 minutes following each performance, which contains a brief overview of the production and how it fits into the Theatrical context.  It is understood that the adjudication covers the production as presented not</w:t>
      </w:r>
      <w:r w:rsidR="00563D8C">
        <w:rPr>
          <w:rFonts w:ascii="Times New Roman" w:hAnsi="Times New Roman"/>
          <w:sz w:val="24"/>
          <w:szCs w:val="24"/>
        </w:rPr>
        <w:t xml:space="preserve"> his</w:t>
      </w:r>
      <w:r w:rsidRPr="009A0C86">
        <w:rPr>
          <w:rFonts w:ascii="Times New Roman" w:hAnsi="Times New Roman"/>
          <w:sz w:val="24"/>
          <w:szCs w:val="24"/>
        </w:rPr>
        <w:t xml:space="preserve"> </w:t>
      </w:r>
      <w:proofErr w:type="gramStart"/>
      <w:r w:rsidRPr="009A0C86">
        <w:rPr>
          <w:rFonts w:ascii="Times New Roman" w:hAnsi="Times New Roman"/>
          <w:sz w:val="24"/>
          <w:szCs w:val="24"/>
        </w:rPr>
        <w:t>personal opinion</w:t>
      </w:r>
      <w:proofErr w:type="gramEnd"/>
      <w:r w:rsidRPr="009A0C86">
        <w:rPr>
          <w:rFonts w:ascii="Times New Roman" w:hAnsi="Times New Roman"/>
          <w:sz w:val="24"/>
          <w:szCs w:val="24"/>
        </w:rPr>
        <w:t xml:space="preserve"> on the script itself.</w:t>
      </w:r>
    </w:p>
    <w:p w14:paraId="2778FD92" w14:textId="1E3736A5" w:rsidR="00626871" w:rsidRPr="009A0C86" w:rsidRDefault="00A3260A" w:rsidP="00120599">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 xml:space="preserve"> </w:t>
      </w:r>
      <w:r w:rsidR="00626871" w:rsidRPr="009A0C86">
        <w:rPr>
          <w:rFonts w:ascii="Times New Roman" w:hAnsi="Times New Roman"/>
          <w:sz w:val="24"/>
          <w:szCs w:val="24"/>
        </w:rPr>
        <w:t xml:space="preserve">The </w:t>
      </w:r>
      <w:r w:rsidR="00E42265" w:rsidRPr="009A0C86">
        <w:rPr>
          <w:rFonts w:ascii="Times New Roman" w:hAnsi="Times New Roman"/>
          <w:sz w:val="24"/>
          <w:szCs w:val="24"/>
        </w:rPr>
        <w:t>d</w:t>
      </w:r>
      <w:r w:rsidR="00626871" w:rsidRPr="009A0C86">
        <w:rPr>
          <w:rFonts w:ascii="Times New Roman" w:hAnsi="Times New Roman"/>
          <w:sz w:val="24"/>
          <w:szCs w:val="24"/>
        </w:rPr>
        <w:t xml:space="preserve">etailed adjudication is an informal, in-depth, usually running about an hour, open-minded discussion of the production between the group and the adjudicator - an educational dialogue. This is the spirit and intent of </w:t>
      </w:r>
      <w:r w:rsidR="00BD4D0D" w:rsidRPr="009A0C86">
        <w:rPr>
          <w:rFonts w:ascii="Times New Roman" w:hAnsi="Times New Roman"/>
          <w:sz w:val="24"/>
          <w:szCs w:val="24"/>
        </w:rPr>
        <w:t>adjudication,</w:t>
      </w:r>
      <w:r w:rsidR="00626871" w:rsidRPr="009A0C86">
        <w:rPr>
          <w:rFonts w:ascii="Times New Roman" w:hAnsi="Times New Roman"/>
          <w:sz w:val="24"/>
          <w:szCs w:val="24"/>
        </w:rPr>
        <w:t xml:space="preserve"> and it is expected that companies and adjudicator participate with this in mind.</w:t>
      </w:r>
    </w:p>
    <w:p w14:paraId="1CEB1762" w14:textId="2810854A" w:rsidR="00626871" w:rsidRPr="009A0C86" w:rsidRDefault="001E24F9" w:rsidP="009B010B">
      <w:pPr>
        <w:pStyle w:val="ListParagraph"/>
        <w:numPr>
          <w:ilvl w:val="0"/>
          <w:numId w:val="1"/>
        </w:numPr>
        <w:autoSpaceDE w:val="0"/>
        <w:autoSpaceDN w:val="0"/>
        <w:adjustRightInd w:val="0"/>
        <w:spacing w:after="0"/>
        <w:ind w:left="851" w:hanging="284"/>
        <w:rPr>
          <w:rFonts w:ascii="Times New Roman" w:hAnsi="Times New Roman"/>
          <w:sz w:val="24"/>
          <w:szCs w:val="24"/>
        </w:rPr>
      </w:pPr>
      <w:r w:rsidRPr="009A0C86">
        <w:rPr>
          <w:rFonts w:ascii="Times New Roman" w:hAnsi="Times New Roman"/>
          <w:sz w:val="24"/>
          <w:szCs w:val="24"/>
        </w:rPr>
        <w:t xml:space="preserve"> </w:t>
      </w:r>
      <w:r w:rsidR="00626871" w:rsidRPr="009A0C86">
        <w:rPr>
          <w:rFonts w:ascii="Times New Roman" w:hAnsi="Times New Roman"/>
          <w:sz w:val="24"/>
          <w:szCs w:val="24"/>
        </w:rPr>
        <w:t>Shall inform Adjudications Chair immediately he becomes aware of any</w:t>
      </w:r>
    </w:p>
    <w:p w14:paraId="01ECD8FB" w14:textId="77777777" w:rsidR="00626871" w:rsidRPr="009A0C86" w:rsidRDefault="00626871" w:rsidP="009B010B">
      <w:pPr>
        <w:pStyle w:val="ListParagraph"/>
        <w:autoSpaceDE w:val="0"/>
        <w:autoSpaceDN w:val="0"/>
        <w:adjustRightInd w:val="0"/>
        <w:spacing w:after="0"/>
        <w:ind w:left="567"/>
        <w:rPr>
          <w:rFonts w:ascii="Times New Roman" w:hAnsi="Times New Roman"/>
          <w:sz w:val="24"/>
          <w:szCs w:val="24"/>
        </w:rPr>
      </w:pPr>
      <w:r w:rsidRPr="009A0C86">
        <w:rPr>
          <w:rFonts w:ascii="Times New Roman" w:hAnsi="Times New Roman"/>
          <w:sz w:val="24"/>
          <w:szCs w:val="24"/>
        </w:rPr>
        <w:t xml:space="preserve">   copyright infringement.</w:t>
      </w:r>
    </w:p>
    <w:p w14:paraId="78E73FE3" w14:textId="77777777" w:rsidR="00626871" w:rsidRPr="009A0C86" w:rsidRDefault="00626871" w:rsidP="00120599">
      <w:pPr>
        <w:tabs>
          <w:tab w:val="left" w:pos="720"/>
          <w:tab w:val="left" w:pos="1440"/>
          <w:tab w:val="left" w:pos="2160"/>
          <w:tab w:val="left" w:pos="2880"/>
          <w:tab w:val="left" w:pos="3600"/>
        </w:tabs>
        <w:autoSpaceDE w:val="0"/>
        <w:autoSpaceDN w:val="0"/>
        <w:adjustRightInd w:val="0"/>
        <w:spacing w:after="0"/>
        <w:rPr>
          <w:rFonts w:ascii="Times New Roman" w:hAnsi="Times New Roman"/>
          <w:b/>
          <w:sz w:val="24"/>
          <w:szCs w:val="24"/>
          <w:u w:val="single"/>
        </w:rPr>
      </w:pPr>
    </w:p>
    <w:p w14:paraId="6A53EC4D" w14:textId="77777777" w:rsidR="00626871" w:rsidRPr="009A0C86" w:rsidRDefault="00626871" w:rsidP="00120599">
      <w:pPr>
        <w:autoSpaceDE w:val="0"/>
        <w:autoSpaceDN w:val="0"/>
        <w:adjustRightInd w:val="0"/>
        <w:rPr>
          <w:rFonts w:ascii="Times New Roman" w:hAnsi="Times New Roman"/>
          <w:b/>
          <w:sz w:val="24"/>
          <w:szCs w:val="24"/>
          <w:u w:val="single"/>
        </w:rPr>
      </w:pPr>
      <w:r w:rsidRPr="009A0C86">
        <w:rPr>
          <w:rFonts w:ascii="Times New Roman" w:hAnsi="Times New Roman"/>
          <w:b/>
          <w:sz w:val="24"/>
          <w:szCs w:val="24"/>
          <w:u w:val="single"/>
        </w:rPr>
        <w:t>Host Groups Responsibilities</w:t>
      </w:r>
    </w:p>
    <w:p w14:paraId="174D3B10" w14:textId="497023F5" w:rsidR="00626871" w:rsidRPr="009A0C86" w:rsidRDefault="00626871" w:rsidP="00AC234C">
      <w:pPr>
        <w:pStyle w:val="ListParagraph"/>
        <w:numPr>
          <w:ilvl w:val="0"/>
          <w:numId w:val="3"/>
        </w:numPr>
        <w:autoSpaceDE w:val="0"/>
        <w:autoSpaceDN w:val="0"/>
        <w:adjustRightInd w:val="0"/>
        <w:spacing w:after="120"/>
        <w:ind w:left="993" w:hanging="357"/>
        <w:rPr>
          <w:rFonts w:ascii="Times New Roman" w:hAnsi="Times New Roman"/>
          <w:sz w:val="24"/>
          <w:szCs w:val="24"/>
        </w:rPr>
      </w:pPr>
      <w:r w:rsidRPr="009A0C86">
        <w:rPr>
          <w:rFonts w:ascii="Times New Roman" w:hAnsi="Times New Roman"/>
          <w:sz w:val="24"/>
          <w:szCs w:val="24"/>
        </w:rPr>
        <w:t>The companies will participate in the adjudications in a mannerly way.</w:t>
      </w:r>
    </w:p>
    <w:p w14:paraId="6E2041B2" w14:textId="77777777" w:rsidR="00C369D4" w:rsidRPr="009A0C86" w:rsidRDefault="00C369D4" w:rsidP="00C369D4">
      <w:pPr>
        <w:pStyle w:val="ListParagraph"/>
        <w:autoSpaceDE w:val="0"/>
        <w:autoSpaceDN w:val="0"/>
        <w:adjustRightInd w:val="0"/>
        <w:spacing w:after="120"/>
        <w:ind w:left="993"/>
        <w:rPr>
          <w:rFonts w:ascii="Times New Roman" w:hAnsi="Times New Roman"/>
          <w:sz w:val="24"/>
          <w:szCs w:val="24"/>
        </w:rPr>
      </w:pPr>
    </w:p>
    <w:p w14:paraId="08DFA2D1" w14:textId="77777777" w:rsidR="00626871" w:rsidRPr="009A0C86" w:rsidRDefault="00626871" w:rsidP="00120599">
      <w:pPr>
        <w:pStyle w:val="ListParagraph"/>
        <w:numPr>
          <w:ilvl w:val="0"/>
          <w:numId w:val="3"/>
        </w:numPr>
        <w:autoSpaceDE w:val="0"/>
        <w:autoSpaceDN w:val="0"/>
        <w:adjustRightInd w:val="0"/>
        <w:spacing w:after="120"/>
        <w:ind w:left="993" w:hanging="357"/>
        <w:rPr>
          <w:rFonts w:ascii="Times New Roman" w:hAnsi="Times New Roman"/>
          <w:sz w:val="24"/>
          <w:szCs w:val="24"/>
        </w:rPr>
      </w:pPr>
      <w:r w:rsidRPr="009A0C86">
        <w:rPr>
          <w:rFonts w:ascii="Times New Roman" w:hAnsi="Times New Roman"/>
          <w:sz w:val="24"/>
          <w:szCs w:val="24"/>
        </w:rPr>
        <w:t>The Groups in an adjudication process are not there to defend their productions but to learn and improve.  They should not be intimidated but feel free to query and discuss adjudicator’s observations. Cast and crew should feel free to query and discuss the adjudicator’s observations and support their choices</w:t>
      </w:r>
      <w:r w:rsidRPr="009A0C86">
        <w:rPr>
          <w:rFonts w:ascii="Times New Roman" w:hAnsi="Times New Roman"/>
          <w:color w:val="FF0000"/>
          <w:sz w:val="24"/>
          <w:szCs w:val="24"/>
        </w:rPr>
        <w:t>.</w:t>
      </w:r>
      <w:r w:rsidRPr="009A0C86">
        <w:rPr>
          <w:rFonts w:ascii="Times New Roman" w:hAnsi="Times New Roman"/>
          <w:sz w:val="24"/>
          <w:szCs w:val="24"/>
        </w:rPr>
        <w:t xml:space="preserve"> If there is no interaction, the process falters and fails.  Adjudicators are professional people with years of training and experience.  Each has his/her own way of assessing a production</w:t>
      </w:r>
    </w:p>
    <w:p w14:paraId="0675E2C7" w14:textId="6E6AD903" w:rsidR="00626871" w:rsidRPr="009A0C86" w:rsidRDefault="00626871" w:rsidP="004549FB">
      <w:pPr>
        <w:numPr>
          <w:ilvl w:val="0"/>
          <w:numId w:val="3"/>
        </w:numPr>
        <w:autoSpaceDE w:val="0"/>
        <w:autoSpaceDN w:val="0"/>
        <w:adjustRightInd w:val="0"/>
        <w:spacing w:after="0"/>
        <w:ind w:left="993" w:hanging="357"/>
        <w:rPr>
          <w:rFonts w:ascii="Times New Roman" w:hAnsi="Times New Roman"/>
          <w:sz w:val="24"/>
          <w:szCs w:val="24"/>
        </w:rPr>
      </w:pPr>
      <w:r w:rsidRPr="009A0C86">
        <w:rPr>
          <w:rFonts w:ascii="Times New Roman" w:hAnsi="Times New Roman"/>
          <w:sz w:val="24"/>
          <w:szCs w:val="24"/>
        </w:rPr>
        <w:t xml:space="preserve">It is recommended Groups tape; video or electronic record both the Public and Detailed adjudications so they may revisit the adjudication in a more relaxed and earlier hour, particularly if young people are involved. No recording of the adjudication may be posted to any media where it is accessible to other than the cast and crew of the production without the express consent of the pre-festival adjudicator and the WODL representative at the adjudication.  If a person could not attend the </w:t>
      </w:r>
      <w:r w:rsidR="00F923F2" w:rsidRPr="009A0C86">
        <w:rPr>
          <w:rFonts w:ascii="Times New Roman" w:hAnsi="Times New Roman"/>
          <w:sz w:val="24"/>
          <w:szCs w:val="24"/>
        </w:rPr>
        <w:t>detailed</w:t>
      </w:r>
      <w:r w:rsidR="00556AEC" w:rsidRPr="009A0C86">
        <w:rPr>
          <w:rFonts w:ascii="Times New Roman" w:hAnsi="Times New Roman"/>
          <w:sz w:val="24"/>
          <w:szCs w:val="24"/>
        </w:rPr>
        <w:t xml:space="preserve"> </w:t>
      </w:r>
      <w:r w:rsidRPr="009A0C86">
        <w:rPr>
          <w:rFonts w:ascii="Times New Roman" w:hAnsi="Times New Roman"/>
          <w:sz w:val="24"/>
          <w:szCs w:val="24"/>
        </w:rPr>
        <w:t>adjudication</w:t>
      </w:r>
      <w:r w:rsidR="005D74D7" w:rsidRPr="009A0C86">
        <w:rPr>
          <w:rFonts w:ascii="Times New Roman" w:hAnsi="Times New Roman"/>
          <w:sz w:val="24"/>
          <w:szCs w:val="24"/>
        </w:rPr>
        <w:t>,</w:t>
      </w:r>
      <w:r w:rsidRPr="009A0C86">
        <w:rPr>
          <w:rFonts w:ascii="Times New Roman" w:hAnsi="Times New Roman"/>
          <w:sz w:val="24"/>
          <w:szCs w:val="24"/>
        </w:rPr>
        <w:t xml:space="preserve"> then</w:t>
      </w:r>
      <w:r w:rsidR="00F67962" w:rsidRPr="009A0C86">
        <w:rPr>
          <w:rFonts w:ascii="Times New Roman" w:hAnsi="Times New Roman"/>
          <w:sz w:val="24"/>
          <w:szCs w:val="24"/>
        </w:rPr>
        <w:t>,</w:t>
      </w:r>
      <w:r w:rsidRPr="009A0C86">
        <w:rPr>
          <w:rFonts w:ascii="Times New Roman" w:hAnsi="Times New Roman"/>
          <w:sz w:val="24"/>
          <w:szCs w:val="24"/>
        </w:rPr>
        <w:t xml:space="preserve"> if possible</w:t>
      </w:r>
      <w:r w:rsidR="00F67962" w:rsidRPr="009A0C86">
        <w:rPr>
          <w:rFonts w:ascii="Times New Roman" w:hAnsi="Times New Roman"/>
          <w:sz w:val="24"/>
          <w:szCs w:val="24"/>
        </w:rPr>
        <w:t>,</w:t>
      </w:r>
      <w:r w:rsidRPr="009A0C86">
        <w:rPr>
          <w:rFonts w:ascii="Times New Roman" w:hAnsi="Times New Roman"/>
          <w:sz w:val="24"/>
          <w:szCs w:val="24"/>
        </w:rPr>
        <w:t xml:space="preserve"> for</w:t>
      </w:r>
      <w:r w:rsidR="00F67962" w:rsidRPr="009A0C86">
        <w:rPr>
          <w:rFonts w:ascii="Times New Roman" w:hAnsi="Times New Roman"/>
          <w:sz w:val="24"/>
          <w:szCs w:val="24"/>
        </w:rPr>
        <w:t xml:space="preserve"> him, </w:t>
      </w:r>
      <w:r w:rsidR="00724EA1" w:rsidRPr="009A0C86">
        <w:rPr>
          <w:rFonts w:ascii="Times New Roman" w:hAnsi="Times New Roman"/>
          <w:sz w:val="24"/>
          <w:szCs w:val="24"/>
        </w:rPr>
        <w:t xml:space="preserve">or </w:t>
      </w:r>
      <w:r w:rsidR="00F67962" w:rsidRPr="009A0C86">
        <w:rPr>
          <w:rFonts w:ascii="Times New Roman" w:hAnsi="Times New Roman"/>
          <w:sz w:val="24"/>
          <w:szCs w:val="24"/>
        </w:rPr>
        <w:t xml:space="preserve">her </w:t>
      </w:r>
      <w:r w:rsidR="009A0C86" w:rsidRPr="009A0C86">
        <w:rPr>
          <w:rFonts w:ascii="Times New Roman" w:hAnsi="Times New Roman"/>
          <w:sz w:val="24"/>
          <w:szCs w:val="24"/>
        </w:rPr>
        <w:t>t</w:t>
      </w:r>
      <w:r w:rsidRPr="009A0C86">
        <w:rPr>
          <w:rFonts w:ascii="Times New Roman" w:hAnsi="Times New Roman"/>
          <w:sz w:val="24"/>
          <w:szCs w:val="24"/>
        </w:rPr>
        <w:t>o call in and be put on speaker phone</w:t>
      </w:r>
      <w:r w:rsidR="00DF1810" w:rsidRPr="009A0C86">
        <w:rPr>
          <w:rFonts w:ascii="Times New Roman" w:hAnsi="Times New Roman"/>
          <w:sz w:val="24"/>
          <w:szCs w:val="24"/>
        </w:rPr>
        <w:t>, this would be great.</w:t>
      </w:r>
    </w:p>
    <w:p w14:paraId="73899E44" w14:textId="77777777" w:rsidR="00626871" w:rsidRPr="009A0C86" w:rsidRDefault="00626871" w:rsidP="00120599">
      <w:pPr>
        <w:pStyle w:val="ListParagraph"/>
        <w:ind w:left="993"/>
        <w:rPr>
          <w:rFonts w:ascii="Times New Roman" w:hAnsi="Times New Roman"/>
          <w:sz w:val="24"/>
          <w:szCs w:val="24"/>
        </w:rPr>
      </w:pPr>
    </w:p>
    <w:p w14:paraId="175229E4" w14:textId="66909E32" w:rsidR="00626871" w:rsidRPr="009A0C86" w:rsidRDefault="00626871" w:rsidP="00040705">
      <w:pPr>
        <w:pStyle w:val="ListParagraph"/>
        <w:numPr>
          <w:ilvl w:val="0"/>
          <w:numId w:val="3"/>
        </w:numPr>
        <w:autoSpaceDE w:val="0"/>
        <w:autoSpaceDN w:val="0"/>
        <w:adjustRightInd w:val="0"/>
        <w:spacing w:after="120"/>
        <w:ind w:left="993" w:hanging="357"/>
        <w:rPr>
          <w:rFonts w:ascii="Times New Roman" w:hAnsi="Times New Roman"/>
          <w:sz w:val="24"/>
          <w:szCs w:val="24"/>
        </w:rPr>
      </w:pPr>
      <w:r w:rsidRPr="009A0C86">
        <w:rPr>
          <w:rFonts w:ascii="Times New Roman" w:hAnsi="Times New Roman"/>
          <w:sz w:val="24"/>
          <w:szCs w:val="24"/>
        </w:rPr>
        <w:lastRenderedPageBreak/>
        <w:t>It is important to understand adjudications run into time constraints.  Not all large cast and crew stay for the detailed adjudications.</w:t>
      </w:r>
    </w:p>
    <w:p w14:paraId="288FD18C" w14:textId="77777777" w:rsidR="00FC3804" w:rsidRPr="009A0C86" w:rsidRDefault="00FC3804" w:rsidP="00FC3804">
      <w:pPr>
        <w:pStyle w:val="ListParagraph"/>
        <w:rPr>
          <w:rFonts w:ascii="Times New Roman" w:hAnsi="Times New Roman"/>
          <w:sz w:val="24"/>
          <w:szCs w:val="24"/>
        </w:rPr>
      </w:pPr>
    </w:p>
    <w:p w14:paraId="461DBE23" w14:textId="2BF01332" w:rsidR="00626871" w:rsidRPr="009A0C86" w:rsidRDefault="00626871" w:rsidP="00D372C7">
      <w:pPr>
        <w:pStyle w:val="ListParagraph"/>
        <w:numPr>
          <w:ilvl w:val="0"/>
          <w:numId w:val="3"/>
        </w:numPr>
        <w:autoSpaceDE w:val="0"/>
        <w:autoSpaceDN w:val="0"/>
        <w:adjustRightInd w:val="0"/>
        <w:spacing w:after="120"/>
        <w:ind w:left="993" w:hanging="357"/>
        <w:rPr>
          <w:rFonts w:ascii="Times New Roman" w:hAnsi="Times New Roman"/>
          <w:sz w:val="24"/>
          <w:szCs w:val="24"/>
        </w:rPr>
      </w:pPr>
      <w:r w:rsidRPr="009A0C86">
        <w:rPr>
          <w:rFonts w:ascii="Times New Roman" w:hAnsi="Times New Roman"/>
          <w:sz w:val="24"/>
          <w:szCs w:val="24"/>
        </w:rPr>
        <w:t xml:space="preserve">Inform the audience that a public adjudication will occur following the performance. If the group desires to open the </w:t>
      </w:r>
      <w:r w:rsidR="007E20A3" w:rsidRPr="009A0C86">
        <w:rPr>
          <w:rFonts w:ascii="Times New Roman" w:hAnsi="Times New Roman"/>
          <w:sz w:val="24"/>
          <w:szCs w:val="24"/>
        </w:rPr>
        <w:t>detailed</w:t>
      </w:r>
      <w:r w:rsidRPr="009A0C86">
        <w:rPr>
          <w:rFonts w:ascii="Times New Roman" w:hAnsi="Times New Roman"/>
          <w:sz w:val="24"/>
          <w:szCs w:val="24"/>
        </w:rPr>
        <w:t xml:space="preserve"> adjudication to the public</w:t>
      </w:r>
      <w:r w:rsidR="007E20A3" w:rsidRPr="009A0C86">
        <w:rPr>
          <w:rFonts w:ascii="Times New Roman" w:hAnsi="Times New Roman"/>
          <w:sz w:val="24"/>
          <w:szCs w:val="24"/>
        </w:rPr>
        <w:t>,</w:t>
      </w:r>
      <w:r w:rsidRPr="009A0C86">
        <w:rPr>
          <w:rFonts w:ascii="Times New Roman" w:hAnsi="Times New Roman"/>
          <w:sz w:val="24"/>
          <w:szCs w:val="24"/>
        </w:rPr>
        <w:t xml:space="preserve"> then announce to the audience of the </w:t>
      </w:r>
      <w:r w:rsidR="007E20A3" w:rsidRPr="009A0C86">
        <w:rPr>
          <w:rFonts w:ascii="Times New Roman" w:hAnsi="Times New Roman"/>
          <w:sz w:val="24"/>
          <w:szCs w:val="24"/>
        </w:rPr>
        <w:t xml:space="preserve">detailed </w:t>
      </w:r>
      <w:r w:rsidRPr="009A0C86">
        <w:rPr>
          <w:rFonts w:ascii="Times New Roman" w:hAnsi="Times New Roman"/>
          <w:sz w:val="24"/>
          <w:szCs w:val="24"/>
        </w:rPr>
        <w:t>adjudication indicating that public participation is limited to only listening.  The WODL representative will introduce the adjudicator for the Public Adjudication to the audience.</w:t>
      </w:r>
    </w:p>
    <w:p w14:paraId="7E140D6E" w14:textId="77777777" w:rsidR="00626871" w:rsidRPr="009A0C86" w:rsidRDefault="00626871" w:rsidP="00120599">
      <w:pPr>
        <w:pStyle w:val="ListParagraph"/>
        <w:ind w:left="993"/>
        <w:rPr>
          <w:rFonts w:ascii="Times New Roman" w:hAnsi="Times New Roman"/>
          <w:sz w:val="24"/>
          <w:szCs w:val="24"/>
        </w:rPr>
      </w:pPr>
    </w:p>
    <w:p w14:paraId="62542CD8" w14:textId="77777777" w:rsidR="00626871" w:rsidRPr="009A0C86" w:rsidRDefault="00626871" w:rsidP="00120599">
      <w:pPr>
        <w:pStyle w:val="ListParagraph"/>
        <w:numPr>
          <w:ilvl w:val="0"/>
          <w:numId w:val="3"/>
        </w:numPr>
        <w:autoSpaceDE w:val="0"/>
        <w:autoSpaceDN w:val="0"/>
        <w:adjustRightInd w:val="0"/>
        <w:spacing w:after="120"/>
        <w:ind w:left="993" w:hanging="357"/>
        <w:rPr>
          <w:rFonts w:ascii="Times New Roman" w:hAnsi="Times New Roman"/>
          <w:sz w:val="24"/>
          <w:szCs w:val="24"/>
        </w:rPr>
      </w:pPr>
      <w:r w:rsidRPr="009A0C86">
        <w:rPr>
          <w:rFonts w:ascii="Times New Roman" w:hAnsi="Times New Roman"/>
          <w:sz w:val="24"/>
          <w:szCs w:val="24"/>
        </w:rPr>
        <w:t xml:space="preserve">Assign a member of your Group to greet the adjudicator and WODL representative upon their arrival on the day of your adjudication... (enter name on Data Sheet sent to you with the date of your adjudication) </w:t>
      </w:r>
    </w:p>
    <w:p w14:paraId="52494C49" w14:textId="77777777" w:rsidR="00626871" w:rsidRPr="009A0C86" w:rsidRDefault="00626871" w:rsidP="00120599">
      <w:pPr>
        <w:pStyle w:val="ListParagraph"/>
        <w:ind w:left="993"/>
        <w:rPr>
          <w:rFonts w:ascii="Times New Roman" w:hAnsi="Times New Roman"/>
          <w:sz w:val="24"/>
          <w:szCs w:val="24"/>
        </w:rPr>
      </w:pPr>
    </w:p>
    <w:p w14:paraId="66E24EE9" w14:textId="65F35227" w:rsidR="00626871" w:rsidRPr="009A0C86" w:rsidRDefault="00626871" w:rsidP="00A63E8D">
      <w:pPr>
        <w:pStyle w:val="ListParagraph"/>
        <w:numPr>
          <w:ilvl w:val="0"/>
          <w:numId w:val="3"/>
        </w:numPr>
        <w:autoSpaceDE w:val="0"/>
        <w:autoSpaceDN w:val="0"/>
        <w:adjustRightInd w:val="0"/>
        <w:spacing w:after="0"/>
        <w:ind w:left="993" w:hanging="357"/>
        <w:rPr>
          <w:rFonts w:ascii="Times New Roman" w:hAnsi="Times New Roman"/>
          <w:sz w:val="24"/>
          <w:szCs w:val="24"/>
        </w:rPr>
      </w:pPr>
      <w:r w:rsidRPr="009A0C86">
        <w:rPr>
          <w:rFonts w:ascii="Times New Roman" w:hAnsi="Times New Roman"/>
          <w:sz w:val="24"/>
          <w:szCs w:val="24"/>
        </w:rPr>
        <w:t xml:space="preserve">It is the responsibility of the host group to secure permission for the performance rights for their play if the play is under copyright protection and to pay the required royalties. </w:t>
      </w:r>
    </w:p>
    <w:p w14:paraId="0D41A067" w14:textId="77777777" w:rsidR="00317B47" w:rsidRPr="009A0C86" w:rsidRDefault="00317B47" w:rsidP="00317B47">
      <w:pPr>
        <w:pStyle w:val="ListParagraph"/>
        <w:rPr>
          <w:rFonts w:ascii="Times New Roman" w:hAnsi="Times New Roman"/>
          <w:sz w:val="24"/>
          <w:szCs w:val="24"/>
        </w:rPr>
      </w:pPr>
    </w:p>
    <w:p w14:paraId="42A38992" w14:textId="77777777" w:rsidR="00317B47" w:rsidRPr="009A0C86" w:rsidRDefault="00317B47" w:rsidP="00317B47">
      <w:pPr>
        <w:pStyle w:val="ListParagraph"/>
        <w:autoSpaceDE w:val="0"/>
        <w:autoSpaceDN w:val="0"/>
        <w:adjustRightInd w:val="0"/>
        <w:spacing w:after="0"/>
        <w:ind w:left="993"/>
        <w:rPr>
          <w:rFonts w:ascii="Times New Roman" w:hAnsi="Times New Roman"/>
          <w:sz w:val="24"/>
          <w:szCs w:val="24"/>
        </w:rPr>
      </w:pPr>
    </w:p>
    <w:p w14:paraId="67523B29" w14:textId="1259D8FE" w:rsidR="00626871" w:rsidRPr="009A0C86" w:rsidRDefault="00626871" w:rsidP="00120599">
      <w:pPr>
        <w:autoSpaceDE w:val="0"/>
        <w:autoSpaceDN w:val="0"/>
        <w:adjustRightInd w:val="0"/>
        <w:spacing w:after="0"/>
        <w:jc w:val="center"/>
        <w:rPr>
          <w:rFonts w:ascii="Times New Roman" w:hAnsi="Times New Roman"/>
          <w:b/>
          <w:sz w:val="24"/>
          <w:szCs w:val="24"/>
          <w:lang w:val="en-US"/>
        </w:rPr>
      </w:pPr>
      <w:r w:rsidRPr="009A0C86">
        <w:rPr>
          <w:rFonts w:ascii="Times New Roman" w:hAnsi="Times New Roman"/>
          <w:b/>
          <w:sz w:val="24"/>
          <w:szCs w:val="24"/>
          <w:lang w:val="en-US"/>
        </w:rPr>
        <w:t>AWARDS</w:t>
      </w:r>
    </w:p>
    <w:p w14:paraId="630775D4" w14:textId="77777777" w:rsidR="00626871" w:rsidRPr="009A0C86" w:rsidRDefault="00626871" w:rsidP="00120599">
      <w:pPr>
        <w:autoSpaceDE w:val="0"/>
        <w:autoSpaceDN w:val="0"/>
        <w:adjustRightInd w:val="0"/>
        <w:spacing w:after="0"/>
        <w:rPr>
          <w:rFonts w:ascii="Times New Roman" w:hAnsi="Times New Roman"/>
          <w:sz w:val="24"/>
          <w:szCs w:val="24"/>
          <w:lang w:val="en-US"/>
        </w:rPr>
      </w:pPr>
    </w:p>
    <w:p w14:paraId="30402E78" w14:textId="77777777" w:rsidR="00626871" w:rsidRPr="009A0C86" w:rsidRDefault="00626871" w:rsidP="00120599">
      <w:pPr>
        <w:numPr>
          <w:ilvl w:val="0"/>
          <w:numId w:val="6"/>
        </w:numPr>
        <w:autoSpaceDE w:val="0"/>
        <w:autoSpaceDN w:val="0"/>
        <w:adjustRightInd w:val="0"/>
        <w:spacing w:after="0"/>
        <w:rPr>
          <w:rFonts w:ascii="Times New Roman" w:hAnsi="Times New Roman"/>
          <w:sz w:val="24"/>
          <w:szCs w:val="24"/>
          <w:lang w:val="en-US"/>
        </w:rPr>
      </w:pPr>
      <w:r w:rsidRPr="009A0C86">
        <w:rPr>
          <w:rFonts w:ascii="Times New Roman" w:hAnsi="Times New Roman"/>
          <w:sz w:val="24"/>
          <w:szCs w:val="24"/>
          <w:lang w:val="en-US"/>
        </w:rPr>
        <w:t>Awards and nominations are based strictly on merit, no allowances are given for</w:t>
      </w:r>
    </w:p>
    <w:p w14:paraId="29436D03" w14:textId="338AE451" w:rsidR="00626871" w:rsidRPr="009A0C86" w:rsidRDefault="00626871" w:rsidP="00120599">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 xml:space="preserve">A) Geographical location </w:t>
      </w:r>
      <w:r w:rsidR="006B508F" w:rsidRPr="009A0C86">
        <w:rPr>
          <w:rFonts w:ascii="Times New Roman" w:hAnsi="Times New Roman"/>
          <w:sz w:val="24"/>
          <w:szCs w:val="24"/>
          <w:lang w:val="en-US"/>
        </w:rPr>
        <w:t xml:space="preserve">or </w:t>
      </w:r>
      <w:r w:rsidRPr="009A0C86">
        <w:rPr>
          <w:rFonts w:ascii="Times New Roman" w:hAnsi="Times New Roman"/>
          <w:sz w:val="24"/>
          <w:szCs w:val="24"/>
          <w:lang w:val="en-US"/>
        </w:rPr>
        <w:t>the ages of the performers</w:t>
      </w:r>
    </w:p>
    <w:p w14:paraId="1AB9E781" w14:textId="6B90A3B3" w:rsidR="00626871" w:rsidRPr="009A0C86" w:rsidRDefault="00626871" w:rsidP="00120599">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 "</w:t>
      </w:r>
      <w:r w:rsidR="00C369D4" w:rsidRPr="009A0C86">
        <w:rPr>
          <w:rFonts w:ascii="Times New Roman" w:hAnsi="Times New Roman"/>
          <w:sz w:val="24"/>
          <w:szCs w:val="24"/>
          <w:lang w:val="en-US"/>
        </w:rPr>
        <w:t>S</w:t>
      </w:r>
      <w:r w:rsidRPr="009A0C86">
        <w:rPr>
          <w:rFonts w:ascii="Times New Roman" w:hAnsi="Times New Roman"/>
          <w:sz w:val="24"/>
          <w:szCs w:val="24"/>
          <w:lang w:val="en-US"/>
        </w:rPr>
        <w:t>preading” awards and nominations among the groups.</w:t>
      </w:r>
    </w:p>
    <w:p w14:paraId="26E4FBC5" w14:textId="77777777" w:rsidR="00317B47" w:rsidRPr="009A0C86" w:rsidRDefault="00317B47" w:rsidP="00120599">
      <w:pPr>
        <w:autoSpaceDE w:val="0"/>
        <w:autoSpaceDN w:val="0"/>
        <w:adjustRightInd w:val="0"/>
        <w:spacing w:after="0"/>
        <w:ind w:firstLine="720"/>
        <w:rPr>
          <w:rFonts w:ascii="Times New Roman" w:hAnsi="Times New Roman"/>
          <w:sz w:val="24"/>
          <w:szCs w:val="24"/>
          <w:lang w:val="en-US"/>
        </w:rPr>
      </w:pPr>
    </w:p>
    <w:p w14:paraId="68F30A6A" w14:textId="30CE39C3" w:rsidR="00626871" w:rsidRPr="009A0C86" w:rsidRDefault="00626871" w:rsidP="00120599">
      <w:pPr>
        <w:autoSpaceDE w:val="0"/>
        <w:autoSpaceDN w:val="0"/>
        <w:adjustRightInd w:val="0"/>
        <w:spacing w:after="0"/>
        <w:rPr>
          <w:rFonts w:ascii="Times New Roman" w:hAnsi="Times New Roman"/>
          <w:sz w:val="24"/>
          <w:szCs w:val="24"/>
          <w:lang w:val="en-US"/>
        </w:rPr>
      </w:pPr>
      <w:r w:rsidRPr="009A0C86">
        <w:rPr>
          <w:rFonts w:ascii="Times New Roman" w:hAnsi="Times New Roman"/>
          <w:sz w:val="24"/>
          <w:szCs w:val="24"/>
          <w:lang w:val="en-US"/>
        </w:rPr>
        <w:t xml:space="preserve">     2.   The following </w:t>
      </w:r>
      <w:r w:rsidR="00AA7E32" w:rsidRPr="009A0C86">
        <w:rPr>
          <w:rFonts w:ascii="Times New Roman" w:hAnsi="Times New Roman"/>
          <w:sz w:val="24"/>
          <w:szCs w:val="24"/>
          <w:lang w:val="en-US"/>
        </w:rPr>
        <w:t>awards</w:t>
      </w:r>
      <w:r w:rsidRPr="009A0C86">
        <w:rPr>
          <w:rFonts w:ascii="Times New Roman" w:hAnsi="Times New Roman"/>
          <w:sz w:val="24"/>
          <w:szCs w:val="24"/>
          <w:lang w:val="en-US"/>
        </w:rPr>
        <w:t xml:space="preserve"> are selected by the Adjudicator</w:t>
      </w:r>
      <w:r w:rsidR="00725FF6" w:rsidRPr="009A0C86">
        <w:rPr>
          <w:rFonts w:ascii="Times New Roman" w:hAnsi="Times New Roman"/>
          <w:sz w:val="24"/>
          <w:szCs w:val="24"/>
          <w:lang w:val="en-US"/>
        </w:rPr>
        <w:t>:</w:t>
      </w:r>
    </w:p>
    <w:p w14:paraId="728ABBB0" w14:textId="63348641" w:rsidR="00725FF6" w:rsidRPr="009A0C86" w:rsidRDefault="00D15974" w:rsidP="00D15974">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 xml:space="preserve">Outstanding </w:t>
      </w:r>
      <w:r w:rsidR="002E57DC" w:rsidRPr="009A0C86">
        <w:rPr>
          <w:rFonts w:ascii="Times New Roman" w:hAnsi="Times New Roman"/>
          <w:sz w:val="24"/>
          <w:szCs w:val="24"/>
          <w:lang w:val="en-US"/>
        </w:rPr>
        <w:t>Performance in a major role (2</w:t>
      </w:r>
      <w:r w:rsidR="009147AA" w:rsidRPr="009A0C86">
        <w:rPr>
          <w:rFonts w:ascii="Times New Roman" w:hAnsi="Times New Roman"/>
          <w:sz w:val="24"/>
          <w:szCs w:val="24"/>
          <w:lang w:val="en-US"/>
        </w:rPr>
        <w:t>.</w:t>
      </w:r>
      <w:r w:rsidR="00875A8C" w:rsidRPr="009A0C86">
        <w:rPr>
          <w:rFonts w:ascii="Times New Roman" w:hAnsi="Times New Roman"/>
          <w:sz w:val="24"/>
          <w:szCs w:val="24"/>
          <w:lang w:val="en-US"/>
        </w:rPr>
        <w:t xml:space="preserve">) </w:t>
      </w:r>
      <w:r w:rsidR="009147AA" w:rsidRPr="009A0C86">
        <w:rPr>
          <w:rFonts w:ascii="Times New Roman" w:hAnsi="Times New Roman"/>
          <w:sz w:val="24"/>
          <w:szCs w:val="24"/>
          <w:lang w:val="en-US"/>
        </w:rPr>
        <w:t>T</w:t>
      </w:r>
      <w:r w:rsidR="00875A8C" w:rsidRPr="009A0C86">
        <w:rPr>
          <w:rFonts w:ascii="Times New Roman" w:hAnsi="Times New Roman"/>
          <w:sz w:val="24"/>
          <w:szCs w:val="24"/>
          <w:lang w:val="en-US"/>
        </w:rPr>
        <w:t>his can be given to two males, two females or one male and one female</w:t>
      </w:r>
      <w:r w:rsidR="00722BC1" w:rsidRPr="009A0C86">
        <w:rPr>
          <w:rFonts w:ascii="Times New Roman" w:hAnsi="Times New Roman"/>
          <w:sz w:val="24"/>
          <w:szCs w:val="24"/>
          <w:lang w:val="en-US"/>
        </w:rPr>
        <w:t>.</w:t>
      </w:r>
    </w:p>
    <w:p w14:paraId="331EF6C5" w14:textId="64E4AC2D" w:rsidR="000A3189" w:rsidRPr="009A0C86" w:rsidRDefault="00722BC1" w:rsidP="000A3189">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Outstanding direction in a supporting role</w:t>
      </w:r>
      <w:r w:rsidR="000A3189" w:rsidRPr="009A0C86">
        <w:rPr>
          <w:rFonts w:ascii="Times New Roman" w:hAnsi="Times New Roman"/>
          <w:sz w:val="24"/>
          <w:szCs w:val="24"/>
          <w:lang w:val="en-US"/>
        </w:rPr>
        <w:t xml:space="preserve"> (2)</w:t>
      </w:r>
      <w:r w:rsidR="009147AA" w:rsidRPr="009A0C86">
        <w:rPr>
          <w:rFonts w:ascii="Times New Roman" w:hAnsi="Times New Roman"/>
          <w:sz w:val="24"/>
          <w:szCs w:val="24"/>
          <w:lang w:val="en-US"/>
        </w:rPr>
        <w:t>.</w:t>
      </w:r>
      <w:r w:rsidR="000A3189" w:rsidRPr="009A0C86">
        <w:rPr>
          <w:rFonts w:ascii="Times New Roman" w:hAnsi="Times New Roman"/>
          <w:sz w:val="24"/>
          <w:szCs w:val="24"/>
          <w:lang w:val="en-US"/>
        </w:rPr>
        <w:t xml:space="preserve"> </w:t>
      </w:r>
      <w:r w:rsidR="009147AA" w:rsidRPr="009A0C86">
        <w:rPr>
          <w:rFonts w:ascii="Times New Roman" w:hAnsi="Times New Roman"/>
          <w:sz w:val="24"/>
          <w:szCs w:val="24"/>
          <w:lang w:val="en-US"/>
        </w:rPr>
        <w:t>T</w:t>
      </w:r>
      <w:r w:rsidR="000A3189" w:rsidRPr="009A0C86">
        <w:rPr>
          <w:rFonts w:ascii="Times New Roman" w:hAnsi="Times New Roman"/>
          <w:sz w:val="24"/>
          <w:szCs w:val="24"/>
          <w:lang w:val="en-US"/>
        </w:rPr>
        <w:t>his can be given to two males, two females or one male and one female.</w:t>
      </w:r>
    </w:p>
    <w:p w14:paraId="704DF6C4" w14:textId="77777777" w:rsidR="00BD3A3A" w:rsidRPr="009A0C86" w:rsidRDefault="00BD3A3A" w:rsidP="00BD3A3A">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Best Juvenile</w:t>
      </w:r>
    </w:p>
    <w:p w14:paraId="7A00BFCD" w14:textId="77777777" w:rsidR="00BD3A3A" w:rsidRPr="009A0C86" w:rsidRDefault="00BD3A3A" w:rsidP="00BD3A3A">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Best Newcomer</w:t>
      </w:r>
    </w:p>
    <w:p w14:paraId="09CB0C65" w14:textId="77777777" w:rsidR="00BD3A3A" w:rsidRPr="009A0C86" w:rsidRDefault="00BD3A3A" w:rsidP="00BD3A3A">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Best Cameo</w:t>
      </w:r>
    </w:p>
    <w:p w14:paraId="0F5042F0" w14:textId="77777777" w:rsidR="00252D62" w:rsidRPr="009A0C86" w:rsidRDefault="00A56825" w:rsidP="00D15974">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Outstanding Ensemble production</w:t>
      </w:r>
    </w:p>
    <w:p w14:paraId="3C5CC3FD" w14:textId="0DBEEF33" w:rsidR="00A56825" w:rsidRPr="009A0C86" w:rsidRDefault="00A56825" w:rsidP="00D15974">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 xml:space="preserve">Best </w:t>
      </w:r>
      <w:r w:rsidR="004A0343" w:rsidRPr="009A0C86">
        <w:rPr>
          <w:rFonts w:ascii="Times New Roman" w:hAnsi="Times New Roman"/>
          <w:sz w:val="24"/>
          <w:szCs w:val="24"/>
          <w:lang w:val="en-US"/>
        </w:rPr>
        <w:t>Visual production</w:t>
      </w:r>
    </w:p>
    <w:p w14:paraId="7D967712" w14:textId="03C4F607" w:rsidR="004931D7" w:rsidRPr="009A0C86" w:rsidRDefault="00E00893" w:rsidP="004A0343">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ab/>
      </w:r>
    </w:p>
    <w:p w14:paraId="46781760" w14:textId="6F2EC4CF" w:rsidR="00626871" w:rsidRPr="009A0C86" w:rsidRDefault="00626871" w:rsidP="00120599">
      <w:pPr>
        <w:autoSpaceDE w:val="0"/>
        <w:autoSpaceDN w:val="0"/>
        <w:adjustRightInd w:val="0"/>
        <w:spacing w:after="0"/>
        <w:rPr>
          <w:rFonts w:ascii="Times New Roman" w:hAnsi="Times New Roman"/>
          <w:sz w:val="24"/>
          <w:szCs w:val="24"/>
          <w:lang w:val="en-US"/>
        </w:rPr>
      </w:pPr>
      <w:r w:rsidRPr="009A0C86">
        <w:rPr>
          <w:rFonts w:ascii="Times New Roman" w:hAnsi="Times New Roman"/>
          <w:sz w:val="24"/>
          <w:szCs w:val="24"/>
          <w:lang w:val="en-US"/>
        </w:rPr>
        <w:t xml:space="preserve">   </w:t>
      </w:r>
      <w:r w:rsidRPr="009A0C86">
        <w:rPr>
          <w:rFonts w:ascii="Times New Roman" w:hAnsi="Times New Roman"/>
          <w:sz w:val="24"/>
          <w:szCs w:val="24"/>
          <w:lang w:val="en-US"/>
        </w:rPr>
        <w:tab/>
        <w:t xml:space="preserve">Best Visually Coordinated Costumes of a Non-rental Nature </w:t>
      </w:r>
    </w:p>
    <w:p w14:paraId="08259FBC" w14:textId="70413115" w:rsidR="00626871" w:rsidRPr="009A0C86" w:rsidRDefault="00626871" w:rsidP="00120599">
      <w:pPr>
        <w:autoSpaceDE w:val="0"/>
        <w:autoSpaceDN w:val="0"/>
        <w:adjustRightInd w:val="0"/>
        <w:spacing w:after="0"/>
        <w:rPr>
          <w:rFonts w:ascii="Times New Roman" w:hAnsi="Times New Roman"/>
          <w:sz w:val="24"/>
          <w:szCs w:val="24"/>
          <w:lang w:val="en-US"/>
        </w:rPr>
      </w:pPr>
      <w:r w:rsidRPr="009A0C86">
        <w:rPr>
          <w:rFonts w:ascii="Times New Roman" w:hAnsi="Times New Roman"/>
          <w:sz w:val="24"/>
          <w:szCs w:val="24"/>
          <w:lang w:val="en-US"/>
        </w:rPr>
        <w:t xml:space="preserve"> </w:t>
      </w:r>
      <w:r w:rsidRPr="009A0C86">
        <w:rPr>
          <w:rFonts w:ascii="Times New Roman" w:hAnsi="Times New Roman"/>
          <w:sz w:val="24"/>
          <w:szCs w:val="24"/>
          <w:lang w:val="en-US"/>
        </w:rPr>
        <w:tab/>
        <w:t xml:space="preserve"> Best Sound Design </w:t>
      </w:r>
    </w:p>
    <w:p w14:paraId="266DAB51" w14:textId="1004E473" w:rsidR="00626871" w:rsidRPr="009A0C86" w:rsidRDefault="00626871" w:rsidP="00120599">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 xml:space="preserve"> Best Set Design</w:t>
      </w:r>
    </w:p>
    <w:p w14:paraId="1963B5E9" w14:textId="77777777" w:rsidR="0068038A" w:rsidRPr="009A0C86" w:rsidRDefault="00626871" w:rsidP="0068038A">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Outstanding Lighting Design and Execution.</w:t>
      </w:r>
      <w:r w:rsidR="0068038A" w:rsidRPr="009A0C86">
        <w:rPr>
          <w:rFonts w:ascii="Times New Roman" w:hAnsi="Times New Roman"/>
          <w:sz w:val="24"/>
          <w:szCs w:val="24"/>
          <w:lang w:val="en-US"/>
        </w:rPr>
        <w:t xml:space="preserve"> </w:t>
      </w:r>
    </w:p>
    <w:p w14:paraId="585208DB" w14:textId="0AC05BAA" w:rsidR="00626871" w:rsidRPr="009A0C86" w:rsidRDefault="0068038A" w:rsidP="0068038A">
      <w:pPr>
        <w:autoSpaceDE w:val="0"/>
        <w:autoSpaceDN w:val="0"/>
        <w:adjustRightInd w:val="0"/>
        <w:spacing w:after="0"/>
        <w:ind w:left="720"/>
        <w:rPr>
          <w:rFonts w:ascii="Times New Roman" w:hAnsi="Times New Roman"/>
          <w:sz w:val="24"/>
          <w:szCs w:val="24"/>
          <w:lang w:val="en-US"/>
        </w:rPr>
      </w:pPr>
      <w:r w:rsidRPr="009A0C86">
        <w:rPr>
          <w:rFonts w:ascii="Times New Roman" w:hAnsi="Times New Roman"/>
          <w:sz w:val="24"/>
          <w:szCs w:val="24"/>
          <w:lang w:val="en-US"/>
        </w:rPr>
        <w:t>Outstanding direction</w:t>
      </w:r>
    </w:p>
    <w:p w14:paraId="2F9C2984" w14:textId="77777777" w:rsidR="00A1701B" w:rsidRPr="009A0C86" w:rsidRDefault="00626871" w:rsidP="00120599">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Best Production of a Canadian Play</w:t>
      </w:r>
    </w:p>
    <w:p w14:paraId="5E2AAFDE" w14:textId="39F3B351" w:rsidR="00626871" w:rsidRPr="009A0C86" w:rsidRDefault="00A1701B" w:rsidP="00120599">
      <w:pPr>
        <w:autoSpaceDE w:val="0"/>
        <w:autoSpaceDN w:val="0"/>
        <w:adjustRightInd w:val="0"/>
        <w:spacing w:after="0"/>
        <w:ind w:firstLine="720"/>
        <w:rPr>
          <w:rFonts w:ascii="Times New Roman" w:hAnsi="Times New Roman"/>
          <w:sz w:val="24"/>
          <w:szCs w:val="24"/>
          <w:lang w:val="en-US"/>
        </w:rPr>
      </w:pPr>
      <w:r w:rsidRPr="009A0C86">
        <w:rPr>
          <w:rFonts w:ascii="Times New Roman" w:hAnsi="Times New Roman"/>
          <w:sz w:val="24"/>
          <w:szCs w:val="24"/>
          <w:lang w:val="en-US"/>
        </w:rPr>
        <w:t>Best production</w:t>
      </w:r>
    </w:p>
    <w:p w14:paraId="5532F79A" w14:textId="77777777" w:rsidR="00B87330" w:rsidRPr="009A0C86" w:rsidRDefault="00B87330" w:rsidP="00120599">
      <w:pPr>
        <w:autoSpaceDE w:val="0"/>
        <w:autoSpaceDN w:val="0"/>
        <w:adjustRightInd w:val="0"/>
        <w:spacing w:after="0"/>
        <w:ind w:firstLine="720"/>
        <w:rPr>
          <w:rFonts w:ascii="Times New Roman" w:hAnsi="Times New Roman"/>
          <w:sz w:val="24"/>
          <w:szCs w:val="24"/>
          <w:lang w:val="en-US"/>
        </w:rPr>
      </w:pPr>
    </w:p>
    <w:p w14:paraId="60DA625F" w14:textId="1356FC33" w:rsidR="008E7B2A" w:rsidRPr="009A0C86" w:rsidRDefault="00E63E60" w:rsidP="00E63E60">
      <w:pPr>
        <w:autoSpaceDE w:val="0"/>
        <w:autoSpaceDN w:val="0"/>
        <w:adjustRightInd w:val="0"/>
        <w:spacing w:after="0"/>
        <w:rPr>
          <w:rFonts w:ascii="Times New Roman" w:hAnsi="Times New Roman"/>
          <w:sz w:val="24"/>
          <w:szCs w:val="24"/>
          <w:lang w:val="en-US"/>
        </w:rPr>
      </w:pPr>
      <w:r w:rsidRPr="009A0C86">
        <w:rPr>
          <w:rFonts w:ascii="Times New Roman" w:hAnsi="Times New Roman"/>
          <w:sz w:val="24"/>
          <w:szCs w:val="24"/>
          <w:lang w:val="en-US"/>
        </w:rPr>
        <w:t xml:space="preserve">      3 Six special aw</w:t>
      </w:r>
      <w:r w:rsidR="003E3AF5" w:rsidRPr="009A0C86">
        <w:rPr>
          <w:rFonts w:ascii="Times New Roman" w:hAnsi="Times New Roman"/>
          <w:sz w:val="24"/>
          <w:szCs w:val="24"/>
          <w:lang w:val="en-US"/>
        </w:rPr>
        <w:t>a</w:t>
      </w:r>
      <w:r w:rsidRPr="009A0C86">
        <w:rPr>
          <w:rFonts w:ascii="Times New Roman" w:hAnsi="Times New Roman"/>
          <w:sz w:val="24"/>
          <w:szCs w:val="24"/>
          <w:lang w:val="en-US"/>
        </w:rPr>
        <w:t>rds recognizing excellence of any type</w:t>
      </w:r>
      <w:r w:rsidR="003E3AF5" w:rsidRPr="009A0C86">
        <w:rPr>
          <w:rFonts w:ascii="Times New Roman" w:hAnsi="Times New Roman"/>
          <w:sz w:val="24"/>
          <w:szCs w:val="24"/>
          <w:lang w:val="en-US"/>
        </w:rPr>
        <w:t xml:space="preserve">. These must be given to a </w:t>
      </w:r>
      <w:r w:rsidR="005F0D11" w:rsidRPr="009A0C86">
        <w:rPr>
          <w:rFonts w:ascii="Times New Roman" w:hAnsi="Times New Roman"/>
          <w:sz w:val="24"/>
          <w:szCs w:val="24"/>
          <w:lang w:val="en-US"/>
        </w:rPr>
        <w:t>performer(s) or a production.</w:t>
      </w:r>
    </w:p>
    <w:p w14:paraId="26A9D096" w14:textId="77777777" w:rsidR="00626871" w:rsidRPr="009A0C86" w:rsidRDefault="00626871" w:rsidP="00120599">
      <w:pPr>
        <w:autoSpaceDE w:val="0"/>
        <w:autoSpaceDN w:val="0"/>
        <w:adjustRightInd w:val="0"/>
        <w:spacing w:after="0"/>
        <w:jc w:val="center"/>
        <w:rPr>
          <w:rFonts w:ascii="Times New Roman" w:hAnsi="Times New Roman"/>
          <w:b/>
          <w:sz w:val="24"/>
          <w:szCs w:val="24"/>
          <w:lang w:val="en-US"/>
        </w:rPr>
      </w:pPr>
      <w:r w:rsidRPr="009A0C86">
        <w:rPr>
          <w:rFonts w:ascii="Times New Roman" w:hAnsi="Times New Roman"/>
          <w:b/>
          <w:sz w:val="24"/>
          <w:szCs w:val="24"/>
          <w:lang w:val="en-US"/>
        </w:rPr>
        <w:t>Juveniles and Newcomers</w:t>
      </w:r>
    </w:p>
    <w:p w14:paraId="5BB3C469" w14:textId="77777777" w:rsidR="00626871" w:rsidRPr="009A0C86" w:rsidRDefault="00626871" w:rsidP="00120599">
      <w:pPr>
        <w:autoSpaceDE w:val="0"/>
        <w:autoSpaceDN w:val="0"/>
        <w:adjustRightInd w:val="0"/>
        <w:spacing w:after="0"/>
        <w:rPr>
          <w:rFonts w:ascii="Times New Roman" w:hAnsi="Times New Roman"/>
          <w:sz w:val="24"/>
          <w:szCs w:val="24"/>
          <w:lang w:val="en-US"/>
        </w:rPr>
      </w:pPr>
      <w:r w:rsidRPr="009A0C86">
        <w:rPr>
          <w:rFonts w:ascii="Times New Roman" w:hAnsi="Times New Roman"/>
          <w:b/>
          <w:sz w:val="24"/>
          <w:szCs w:val="24"/>
          <w:u w:val="single"/>
          <w:lang w:val="en-US"/>
        </w:rPr>
        <w:t>Juveniles</w:t>
      </w:r>
      <w:r w:rsidRPr="009A0C86">
        <w:rPr>
          <w:rFonts w:ascii="Times New Roman" w:hAnsi="Times New Roman"/>
          <w:sz w:val="24"/>
          <w:szCs w:val="24"/>
          <w:lang w:val="en-US"/>
        </w:rPr>
        <w:t xml:space="preserve"> must not have reached their l8th Birthday by the date of the preliminary adjudication.</w:t>
      </w:r>
    </w:p>
    <w:p w14:paraId="1A82D9A5" w14:textId="77777777" w:rsidR="00626871" w:rsidRPr="007F0F48" w:rsidRDefault="00626871" w:rsidP="00120599">
      <w:pPr>
        <w:autoSpaceDE w:val="0"/>
        <w:autoSpaceDN w:val="0"/>
        <w:adjustRightInd w:val="0"/>
        <w:spacing w:after="0"/>
        <w:rPr>
          <w:rFonts w:ascii="Times New Roman" w:hAnsi="Times New Roman"/>
          <w:sz w:val="24"/>
          <w:szCs w:val="24"/>
          <w:lang w:val="en-US"/>
        </w:rPr>
      </w:pPr>
      <w:r w:rsidRPr="009A0C86">
        <w:rPr>
          <w:rFonts w:ascii="Times New Roman" w:hAnsi="Times New Roman"/>
          <w:b/>
          <w:sz w:val="24"/>
          <w:szCs w:val="24"/>
          <w:u w:val="single"/>
          <w:lang w:val="en-US"/>
        </w:rPr>
        <w:lastRenderedPageBreak/>
        <w:t xml:space="preserve">A Newcomer </w:t>
      </w:r>
      <w:r w:rsidRPr="009A0C86">
        <w:rPr>
          <w:rFonts w:ascii="Times New Roman" w:hAnsi="Times New Roman"/>
          <w:sz w:val="24"/>
          <w:szCs w:val="24"/>
          <w:lang w:val="en-US"/>
        </w:rPr>
        <w:t xml:space="preserve">is a person who has not had a role, speaking or non-speaking, listed in the cast of characters, beyond a secondary school production, in film, television, web series, movies </w:t>
      </w:r>
      <w:r w:rsidRPr="007F0F48">
        <w:rPr>
          <w:rFonts w:ascii="Times New Roman" w:hAnsi="Times New Roman"/>
          <w:sz w:val="24"/>
          <w:szCs w:val="24"/>
          <w:lang w:val="en-US"/>
        </w:rPr>
        <w:t xml:space="preserve">or any other social electronic media which is intended for viewing by the general public. The list of characters shall NOT include chorus or crowd scenes. </w:t>
      </w:r>
    </w:p>
    <w:p w14:paraId="28E45F31" w14:textId="77777777" w:rsidR="00626871" w:rsidRPr="007F0F48" w:rsidRDefault="00626871" w:rsidP="00120599">
      <w:pPr>
        <w:autoSpaceDE w:val="0"/>
        <w:autoSpaceDN w:val="0"/>
        <w:adjustRightInd w:val="0"/>
        <w:spacing w:after="0"/>
        <w:rPr>
          <w:rFonts w:ascii="Times New Roman" w:hAnsi="Times New Roman"/>
          <w:sz w:val="24"/>
          <w:szCs w:val="24"/>
          <w:lang w:val="en-US"/>
        </w:rPr>
      </w:pPr>
    </w:p>
    <w:p w14:paraId="748E017A" w14:textId="77777777" w:rsidR="00626871" w:rsidRPr="007F0F48" w:rsidRDefault="00626871" w:rsidP="00120599">
      <w:pPr>
        <w:autoSpaceDE w:val="0"/>
        <w:autoSpaceDN w:val="0"/>
        <w:adjustRightInd w:val="0"/>
        <w:spacing w:after="0"/>
        <w:jc w:val="center"/>
        <w:rPr>
          <w:rFonts w:ascii="Times New Roman" w:hAnsi="Times New Roman"/>
          <w:b/>
          <w:sz w:val="24"/>
          <w:szCs w:val="24"/>
          <w:lang w:val="en-US"/>
        </w:rPr>
      </w:pPr>
      <w:r w:rsidRPr="007F0F48">
        <w:rPr>
          <w:rFonts w:ascii="Times New Roman" w:hAnsi="Times New Roman"/>
          <w:b/>
          <w:sz w:val="24"/>
          <w:szCs w:val="24"/>
          <w:lang w:val="en-US"/>
        </w:rPr>
        <w:t>EMERGENCY PROCEDURES</w:t>
      </w:r>
    </w:p>
    <w:p w14:paraId="06DB9C16" w14:textId="77777777" w:rsidR="00626871" w:rsidRPr="007F0F48" w:rsidRDefault="00626871" w:rsidP="00120599">
      <w:pPr>
        <w:autoSpaceDE w:val="0"/>
        <w:autoSpaceDN w:val="0"/>
        <w:adjustRightInd w:val="0"/>
        <w:spacing w:after="0"/>
        <w:jc w:val="center"/>
        <w:rPr>
          <w:rFonts w:ascii="Times New Roman" w:hAnsi="Times New Roman"/>
          <w:b/>
          <w:sz w:val="24"/>
          <w:szCs w:val="24"/>
          <w:lang w:val="en-US"/>
        </w:rPr>
      </w:pPr>
    </w:p>
    <w:p w14:paraId="31FFA7B9" w14:textId="77777777" w:rsidR="00626871" w:rsidRPr="007F0F48" w:rsidRDefault="00626871" w:rsidP="00120599">
      <w:pPr>
        <w:autoSpaceDE w:val="0"/>
        <w:autoSpaceDN w:val="0"/>
        <w:adjustRightInd w:val="0"/>
        <w:spacing w:after="0"/>
        <w:rPr>
          <w:rFonts w:ascii="Times New Roman" w:hAnsi="Times New Roman"/>
          <w:b/>
          <w:i/>
          <w:sz w:val="24"/>
          <w:szCs w:val="24"/>
          <w:lang w:val="en-US"/>
        </w:rPr>
      </w:pPr>
      <w:r w:rsidRPr="007F0F48">
        <w:rPr>
          <w:rFonts w:ascii="Times New Roman" w:hAnsi="Times New Roman"/>
          <w:b/>
          <w:i/>
          <w:sz w:val="24"/>
          <w:szCs w:val="24"/>
          <w:lang w:val="en-US"/>
        </w:rPr>
        <w:t>In the event that through inclement weather, sickness, or any other MAJOR EMERGENCY, the</w:t>
      </w:r>
    </w:p>
    <w:p w14:paraId="37D232BC" w14:textId="77777777" w:rsidR="00626871" w:rsidRPr="007F0F48" w:rsidRDefault="00626871" w:rsidP="00120599">
      <w:pPr>
        <w:autoSpaceDE w:val="0"/>
        <w:autoSpaceDN w:val="0"/>
        <w:adjustRightInd w:val="0"/>
        <w:spacing w:after="0"/>
        <w:rPr>
          <w:rFonts w:ascii="Times New Roman" w:hAnsi="Times New Roman"/>
          <w:b/>
          <w:i/>
          <w:sz w:val="24"/>
          <w:szCs w:val="24"/>
          <w:lang w:val="en-US"/>
        </w:rPr>
      </w:pPr>
      <w:r w:rsidRPr="007F0F48">
        <w:rPr>
          <w:rFonts w:ascii="Times New Roman" w:hAnsi="Times New Roman"/>
          <w:b/>
          <w:i/>
          <w:sz w:val="24"/>
          <w:szCs w:val="24"/>
          <w:lang w:val="en-US"/>
        </w:rPr>
        <w:t>Preliminary Adjudicator cannot be present for an Adjudication the following procedures should be followed:</w:t>
      </w:r>
    </w:p>
    <w:p w14:paraId="15F11790" w14:textId="77777777" w:rsidR="00626871" w:rsidRPr="007F0F48" w:rsidRDefault="00626871" w:rsidP="00120599">
      <w:pPr>
        <w:autoSpaceDE w:val="0"/>
        <w:autoSpaceDN w:val="0"/>
        <w:adjustRightInd w:val="0"/>
        <w:spacing w:after="0"/>
        <w:rPr>
          <w:rFonts w:ascii="Times New Roman" w:hAnsi="Times New Roman"/>
          <w:b/>
          <w:i/>
          <w:sz w:val="24"/>
          <w:szCs w:val="24"/>
          <w:lang w:val="en-US"/>
        </w:rPr>
      </w:pPr>
      <w:r w:rsidRPr="007F0F48">
        <w:rPr>
          <w:rFonts w:ascii="Times New Roman" w:hAnsi="Times New Roman"/>
          <w:b/>
          <w:i/>
          <w:sz w:val="24"/>
          <w:szCs w:val="24"/>
          <w:lang w:val="en-US"/>
        </w:rPr>
        <w:t xml:space="preserve"> The Adjudicator shall immediately advise the Adjudicator Chair who will then contact the</w:t>
      </w:r>
    </w:p>
    <w:p w14:paraId="5D21AACE" w14:textId="77777777" w:rsidR="00626871" w:rsidRPr="007F0F48" w:rsidRDefault="00626871" w:rsidP="00120599">
      <w:pPr>
        <w:autoSpaceDE w:val="0"/>
        <w:autoSpaceDN w:val="0"/>
        <w:adjustRightInd w:val="0"/>
        <w:spacing w:after="0"/>
        <w:rPr>
          <w:rFonts w:ascii="Times New Roman" w:hAnsi="Times New Roman"/>
          <w:b/>
          <w:i/>
          <w:sz w:val="24"/>
          <w:szCs w:val="24"/>
          <w:lang w:val="en-US"/>
        </w:rPr>
      </w:pPr>
      <w:r w:rsidRPr="007F0F48">
        <w:rPr>
          <w:rFonts w:ascii="Times New Roman" w:hAnsi="Times New Roman"/>
          <w:b/>
          <w:i/>
          <w:sz w:val="24"/>
          <w:szCs w:val="24"/>
          <w:lang w:val="en-US"/>
        </w:rPr>
        <w:t xml:space="preserve">Group and attempt to make other arrangements as </w:t>
      </w:r>
      <w:proofErr w:type="gramStart"/>
      <w:r w:rsidRPr="007F0F48">
        <w:rPr>
          <w:rFonts w:ascii="Times New Roman" w:hAnsi="Times New Roman"/>
          <w:b/>
          <w:i/>
          <w:sz w:val="24"/>
          <w:szCs w:val="24"/>
          <w:lang w:val="en-US"/>
        </w:rPr>
        <w:t>follows</w:t>
      </w:r>
      <w:proofErr w:type="gramEnd"/>
      <w:r w:rsidRPr="007F0F48">
        <w:rPr>
          <w:rFonts w:ascii="Times New Roman" w:hAnsi="Times New Roman"/>
          <w:b/>
          <w:i/>
          <w:sz w:val="24"/>
          <w:szCs w:val="24"/>
          <w:lang w:val="en-US"/>
        </w:rPr>
        <w:t>:</w:t>
      </w:r>
    </w:p>
    <w:p w14:paraId="6FA28337" w14:textId="77777777" w:rsidR="00626871" w:rsidRPr="007F0F48" w:rsidRDefault="00626871" w:rsidP="00120599">
      <w:pPr>
        <w:pStyle w:val="ListParagraph"/>
        <w:numPr>
          <w:ilvl w:val="0"/>
          <w:numId w:val="7"/>
        </w:numPr>
        <w:autoSpaceDE w:val="0"/>
        <w:autoSpaceDN w:val="0"/>
        <w:adjustRightInd w:val="0"/>
        <w:spacing w:after="0"/>
        <w:ind w:left="1080"/>
        <w:rPr>
          <w:rFonts w:ascii="Times New Roman" w:hAnsi="Times New Roman"/>
          <w:b/>
          <w:i/>
          <w:sz w:val="24"/>
          <w:szCs w:val="24"/>
          <w:lang w:val="en-US"/>
        </w:rPr>
      </w:pPr>
      <w:r w:rsidRPr="007F0F48">
        <w:rPr>
          <w:rFonts w:ascii="Times New Roman" w:hAnsi="Times New Roman"/>
          <w:b/>
          <w:i/>
          <w:sz w:val="24"/>
          <w:szCs w:val="24"/>
          <w:lang w:val="en-US"/>
        </w:rPr>
        <w:t>Find another Adjudication Date from future Scheduled Performances</w:t>
      </w:r>
    </w:p>
    <w:p w14:paraId="4890C1C7" w14:textId="77777777" w:rsidR="00626871" w:rsidRPr="007F0F48" w:rsidRDefault="00626871" w:rsidP="00120599">
      <w:pPr>
        <w:autoSpaceDE w:val="0"/>
        <w:autoSpaceDN w:val="0"/>
        <w:adjustRightInd w:val="0"/>
        <w:spacing w:after="0"/>
        <w:ind w:left="720"/>
        <w:rPr>
          <w:rFonts w:ascii="Times New Roman" w:hAnsi="Times New Roman"/>
          <w:b/>
          <w:i/>
          <w:sz w:val="24"/>
          <w:szCs w:val="24"/>
          <w:lang w:val="en-US"/>
        </w:rPr>
      </w:pPr>
      <w:r w:rsidRPr="007F0F48">
        <w:rPr>
          <w:rFonts w:ascii="Times New Roman" w:hAnsi="Times New Roman"/>
          <w:b/>
          <w:i/>
          <w:sz w:val="24"/>
          <w:szCs w:val="24"/>
          <w:lang w:val="en-US"/>
        </w:rPr>
        <w:t>B) Make an exchange of Dates with another Performing Group, providing the latter approves and will not compromise itself by the exchange.</w:t>
      </w:r>
    </w:p>
    <w:p w14:paraId="7466BF3D" w14:textId="77777777" w:rsidR="00626871" w:rsidRPr="007F0F48" w:rsidRDefault="00626871" w:rsidP="00120599">
      <w:pPr>
        <w:pStyle w:val="ListParagraph"/>
        <w:numPr>
          <w:ilvl w:val="0"/>
          <w:numId w:val="8"/>
        </w:numPr>
        <w:autoSpaceDE w:val="0"/>
        <w:autoSpaceDN w:val="0"/>
        <w:adjustRightInd w:val="0"/>
        <w:spacing w:after="0"/>
        <w:ind w:left="1080"/>
        <w:rPr>
          <w:rFonts w:ascii="Times New Roman" w:hAnsi="Times New Roman"/>
          <w:b/>
          <w:i/>
          <w:sz w:val="24"/>
          <w:szCs w:val="24"/>
          <w:lang w:val="en-US"/>
        </w:rPr>
      </w:pPr>
      <w:r w:rsidRPr="007F0F48">
        <w:rPr>
          <w:rFonts w:ascii="Times New Roman" w:hAnsi="Times New Roman"/>
          <w:b/>
          <w:i/>
          <w:sz w:val="24"/>
          <w:szCs w:val="24"/>
          <w:lang w:val="en-US"/>
        </w:rPr>
        <w:t>Schedule an extra Performance, with the same locale and audience, if possible</w:t>
      </w:r>
    </w:p>
    <w:p w14:paraId="24C38019" w14:textId="77777777" w:rsidR="00626871" w:rsidRPr="007F0F48" w:rsidRDefault="00626871" w:rsidP="00120599">
      <w:pPr>
        <w:autoSpaceDE w:val="0"/>
        <w:autoSpaceDN w:val="0"/>
        <w:adjustRightInd w:val="0"/>
        <w:spacing w:after="0"/>
        <w:ind w:firstLine="720"/>
        <w:rPr>
          <w:rFonts w:ascii="Times New Roman" w:hAnsi="Times New Roman"/>
          <w:b/>
          <w:i/>
          <w:sz w:val="24"/>
          <w:szCs w:val="24"/>
          <w:lang w:val="en-US"/>
        </w:rPr>
      </w:pPr>
      <w:r w:rsidRPr="007F0F48">
        <w:rPr>
          <w:rFonts w:ascii="Times New Roman" w:hAnsi="Times New Roman"/>
          <w:b/>
          <w:i/>
          <w:sz w:val="24"/>
          <w:szCs w:val="24"/>
          <w:lang w:val="en-US"/>
        </w:rPr>
        <w:t xml:space="preserve">D) Have a special Performance for the Adjudicator in any available locale </w:t>
      </w:r>
      <w:r w:rsidR="00B074A8" w:rsidRPr="007F0F48">
        <w:rPr>
          <w:rFonts w:ascii="Times New Roman" w:hAnsi="Times New Roman"/>
          <w:b/>
          <w:i/>
          <w:sz w:val="24"/>
          <w:szCs w:val="24"/>
          <w:lang w:val="en-US"/>
        </w:rPr>
        <w:t>(. e.g.</w:t>
      </w:r>
    </w:p>
    <w:p w14:paraId="7B15F926" w14:textId="77777777" w:rsidR="00626871" w:rsidRPr="007F0F48" w:rsidRDefault="00626871" w:rsidP="00120599">
      <w:pPr>
        <w:autoSpaceDE w:val="0"/>
        <w:autoSpaceDN w:val="0"/>
        <w:adjustRightInd w:val="0"/>
        <w:spacing w:after="0"/>
        <w:ind w:firstLine="720"/>
        <w:rPr>
          <w:rFonts w:ascii="Times New Roman" w:hAnsi="Times New Roman"/>
          <w:b/>
          <w:i/>
          <w:sz w:val="24"/>
          <w:szCs w:val="24"/>
          <w:lang w:val="en-US"/>
        </w:rPr>
      </w:pPr>
      <w:r w:rsidRPr="007F0F48">
        <w:rPr>
          <w:rFonts w:ascii="Times New Roman" w:hAnsi="Times New Roman"/>
          <w:b/>
          <w:i/>
          <w:sz w:val="24"/>
          <w:szCs w:val="24"/>
          <w:lang w:val="en-US"/>
        </w:rPr>
        <w:t>Rehearsal hall, etc.) on any satisfactory Date within the Prescribed Time limits.</w:t>
      </w:r>
    </w:p>
    <w:p w14:paraId="6B089CD3" w14:textId="6A81C6B2" w:rsidR="00626871" w:rsidRPr="007F0F48" w:rsidRDefault="00626871" w:rsidP="00780CA7">
      <w:pPr>
        <w:autoSpaceDE w:val="0"/>
        <w:autoSpaceDN w:val="0"/>
        <w:adjustRightInd w:val="0"/>
        <w:spacing w:after="0"/>
        <w:ind w:left="1080"/>
        <w:rPr>
          <w:rFonts w:ascii="Times New Roman" w:hAnsi="Times New Roman"/>
          <w:sz w:val="24"/>
          <w:szCs w:val="24"/>
          <w:lang w:val="en-US"/>
        </w:rPr>
      </w:pPr>
      <w:r w:rsidRPr="007F0F48">
        <w:rPr>
          <w:rFonts w:ascii="Times New Roman" w:hAnsi="Times New Roman"/>
          <w:b/>
          <w:i/>
          <w:sz w:val="24"/>
          <w:szCs w:val="24"/>
          <w:lang w:val="en-US"/>
        </w:rPr>
        <w:t>Advise the President of WODL</w:t>
      </w:r>
    </w:p>
    <w:p w14:paraId="44753906" w14:textId="77777777" w:rsidR="00626871" w:rsidRPr="007F0F48" w:rsidRDefault="00626871" w:rsidP="00120599">
      <w:pPr>
        <w:autoSpaceDE w:val="0"/>
        <w:autoSpaceDN w:val="0"/>
        <w:adjustRightInd w:val="0"/>
        <w:spacing w:after="0"/>
        <w:ind w:left="720"/>
        <w:jc w:val="center"/>
        <w:rPr>
          <w:rFonts w:ascii="Times New Roman" w:hAnsi="Times New Roman"/>
          <w:sz w:val="24"/>
          <w:szCs w:val="24"/>
        </w:rPr>
      </w:pPr>
    </w:p>
    <w:p w14:paraId="5AD2C7AF" w14:textId="682B7B34" w:rsidR="00626871" w:rsidRPr="007F0F48" w:rsidRDefault="00626871" w:rsidP="00120599">
      <w:pPr>
        <w:pStyle w:val="Default"/>
        <w:spacing w:line="268" w:lineRule="atLeast"/>
        <w:rPr>
          <w:color w:val="auto"/>
        </w:rPr>
      </w:pPr>
    </w:p>
    <w:p w14:paraId="7A9F6ACC" w14:textId="77777777" w:rsidR="00626871" w:rsidRPr="007F0F48" w:rsidRDefault="00626871" w:rsidP="00120599">
      <w:pPr>
        <w:autoSpaceDE w:val="0"/>
        <w:autoSpaceDN w:val="0"/>
        <w:adjustRightInd w:val="0"/>
        <w:spacing w:after="0"/>
        <w:jc w:val="center"/>
        <w:rPr>
          <w:rFonts w:ascii="Times New Roman" w:hAnsi="Times New Roman"/>
          <w:b/>
          <w:sz w:val="24"/>
          <w:szCs w:val="24"/>
          <w:lang w:val="en-US"/>
        </w:rPr>
      </w:pPr>
      <w:r w:rsidRPr="007F0F48">
        <w:rPr>
          <w:rFonts w:ascii="Times New Roman" w:hAnsi="Times New Roman"/>
          <w:b/>
          <w:sz w:val="24"/>
          <w:szCs w:val="24"/>
          <w:lang w:val="en-US"/>
        </w:rPr>
        <w:t>ADDITIONAL AWARD INFORMATION</w:t>
      </w:r>
    </w:p>
    <w:p w14:paraId="50D100C1" w14:textId="77777777" w:rsidR="00626871" w:rsidRPr="007F0F48" w:rsidRDefault="00626871" w:rsidP="00120599">
      <w:pPr>
        <w:autoSpaceDE w:val="0"/>
        <w:autoSpaceDN w:val="0"/>
        <w:adjustRightInd w:val="0"/>
        <w:spacing w:after="0"/>
        <w:jc w:val="center"/>
        <w:rPr>
          <w:rFonts w:ascii="Times New Roman" w:hAnsi="Times New Roman"/>
          <w:b/>
          <w:sz w:val="24"/>
          <w:szCs w:val="24"/>
          <w:lang w:val="en-US"/>
        </w:rPr>
      </w:pPr>
    </w:p>
    <w:p w14:paraId="7D16D4A3"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r w:rsidRPr="007F0F48">
        <w:rPr>
          <w:rFonts w:ascii="Times New Roman" w:hAnsi="Times New Roman"/>
          <w:sz w:val="24"/>
          <w:szCs w:val="24"/>
          <w:lang w:val="en-US"/>
        </w:rPr>
        <w:t>1) Where in a Production, two roles are dependent upon each other, and the Adjudicator is unable to choose between the two performers, the Award may be given to both.</w:t>
      </w:r>
    </w:p>
    <w:p w14:paraId="6FE859F6"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p>
    <w:p w14:paraId="3FD0302C"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r w:rsidRPr="007F0F48">
        <w:rPr>
          <w:rFonts w:ascii="Times New Roman" w:hAnsi="Times New Roman"/>
          <w:sz w:val="24"/>
          <w:szCs w:val="24"/>
          <w:lang w:val="en-US"/>
        </w:rPr>
        <w:t>2) Where in a Production a Performer is eligible in more than one award category, and is deemed the Best in those categories, then 'that Performer should receive all of the Awards to which he/she is entitled. For example, a Performer could be a Best Newcomer, a Juvenile, and Best Performance in a supporting role and receive all three (3) Awards.</w:t>
      </w:r>
    </w:p>
    <w:p w14:paraId="30D4E0ED"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p>
    <w:p w14:paraId="71C5AEE0"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r w:rsidRPr="007F0F48">
        <w:rPr>
          <w:rFonts w:ascii="Times New Roman" w:hAnsi="Times New Roman"/>
          <w:sz w:val="24"/>
          <w:szCs w:val="24"/>
          <w:lang w:val="en-US"/>
        </w:rPr>
        <w:t>3) The awards as listed on the attached Guidelines do not change from year to year, but the sponsors of the awards may change. The most up to date listing of the sponsors is available from the Awards Chair.</w:t>
      </w:r>
    </w:p>
    <w:p w14:paraId="47D2ABDB" w14:textId="77777777" w:rsidR="00626871" w:rsidRPr="007F0F48" w:rsidRDefault="00626871" w:rsidP="00120599">
      <w:pPr>
        <w:autoSpaceDE w:val="0"/>
        <w:autoSpaceDN w:val="0"/>
        <w:adjustRightInd w:val="0"/>
        <w:spacing w:after="0"/>
        <w:ind w:left="720"/>
        <w:rPr>
          <w:rFonts w:ascii="Times New Roman" w:hAnsi="Times New Roman"/>
          <w:sz w:val="24"/>
          <w:szCs w:val="24"/>
          <w:lang w:val="en-US"/>
        </w:rPr>
      </w:pPr>
    </w:p>
    <w:p w14:paraId="7817BA5C" w14:textId="77777777" w:rsidR="00626871" w:rsidRPr="007F0F48" w:rsidRDefault="00626871" w:rsidP="00120599">
      <w:pPr>
        <w:autoSpaceDE w:val="0"/>
        <w:autoSpaceDN w:val="0"/>
        <w:adjustRightInd w:val="0"/>
        <w:spacing w:after="0"/>
        <w:ind w:left="720"/>
        <w:jc w:val="center"/>
        <w:rPr>
          <w:rFonts w:ascii="Times New Roman" w:hAnsi="Times New Roman"/>
          <w:sz w:val="24"/>
          <w:szCs w:val="24"/>
          <w:lang w:val="en-US"/>
        </w:rPr>
      </w:pPr>
      <w:r w:rsidRPr="007F0F48">
        <w:rPr>
          <w:rFonts w:ascii="Times New Roman" w:hAnsi="Times New Roman"/>
          <w:b/>
          <w:sz w:val="24"/>
          <w:szCs w:val="24"/>
          <w:lang w:val="en-US"/>
        </w:rPr>
        <w:t xml:space="preserve">SOME NOTES ON CURRENT COPYRIGHT LAW </w:t>
      </w:r>
    </w:p>
    <w:p w14:paraId="41555867" w14:textId="16180930" w:rsidR="00626871" w:rsidRPr="007F0F48" w:rsidRDefault="00626871" w:rsidP="00216AE9">
      <w:pPr>
        <w:autoSpaceDE w:val="0"/>
        <w:autoSpaceDN w:val="0"/>
        <w:adjustRightInd w:val="0"/>
        <w:rPr>
          <w:rFonts w:ascii="Times New Roman" w:hAnsi="Times New Roman"/>
          <w:sz w:val="24"/>
          <w:szCs w:val="24"/>
        </w:rPr>
      </w:pPr>
      <w:r w:rsidRPr="007F0F48">
        <w:rPr>
          <w:rFonts w:ascii="Times New Roman" w:hAnsi="Times New Roman"/>
          <w:sz w:val="24"/>
          <w:szCs w:val="24"/>
        </w:rPr>
        <w:t xml:space="preserve">It is illegal to make changes to a script without written permission from the copyright holder as this is a violation of copyright and license to </w:t>
      </w:r>
      <w:r w:rsidR="00780CA7" w:rsidRPr="007F0F48">
        <w:rPr>
          <w:rFonts w:ascii="Times New Roman" w:hAnsi="Times New Roman"/>
          <w:sz w:val="24"/>
          <w:szCs w:val="24"/>
        </w:rPr>
        <w:t>perform unless</w:t>
      </w:r>
      <w:r w:rsidR="00DA07AE" w:rsidRPr="007F0F48">
        <w:rPr>
          <w:rFonts w:ascii="Times New Roman" w:hAnsi="Times New Roman"/>
          <w:sz w:val="24"/>
          <w:szCs w:val="24"/>
        </w:rPr>
        <w:t xml:space="preserve"> it is more than</w:t>
      </w:r>
      <w:r w:rsidR="00683CB9" w:rsidRPr="007F0F48">
        <w:rPr>
          <w:rFonts w:ascii="Times New Roman" w:hAnsi="Times New Roman"/>
          <w:sz w:val="24"/>
          <w:szCs w:val="24"/>
        </w:rPr>
        <w:t xml:space="preserve"> 70 years from the author’s death</w:t>
      </w:r>
      <w:r w:rsidR="0023785B" w:rsidRPr="007F0F48">
        <w:rPr>
          <w:rFonts w:ascii="Times New Roman" w:hAnsi="Times New Roman"/>
          <w:sz w:val="24"/>
          <w:szCs w:val="24"/>
        </w:rPr>
        <w:t xml:space="preserve">, at which point, copyright </w:t>
      </w:r>
      <w:r w:rsidR="00005326" w:rsidRPr="007F0F48">
        <w:rPr>
          <w:rFonts w:ascii="Times New Roman" w:hAnsi="Times New Roman"/>
          <w:sz w:val="24"/>
          <w:szCs w:val="24"/>
        </w:rPr>
        <w:t>vanishes.</w:t>
      </w:r>
      <w:r w:rsidRPr="007F0F48">
        <w:rPr>
          <w:rFonts w:ascii="Times New Roman" w:hAnsi="Times New Roman"/>
          <w:sz w:val="24"/>
          <w:szCs w:val="24"/>
        </w:rPr>
        <w:t xml:space="preserve"> If any changes, </w:t>
      </w:r>
      <w:proofErr w:type="gramStart"/>
      <w:r w:rsidR="009108B0" w:rsidRPr="007F0F48">
        <w:rPr>
          <w:rFonts w:ascii="Times New Roman" w:hAnsi="Times New Roman"/>
          <w:sz w:val="24"/>
          <w:szCs w:val="24"/>
        </w:rPr>
        <w:t>additions</w:t>
      </w:r>
      <w:proofErr w:type="gramEnd"/>
      <w:r w:rsidRPr="007F0F48">
        <w:rPr>
          <w:rFonts w:ascii="Times New Roman" w:hAnsi="Times New Roman"/>
          <w:sz w:val="24"/>
          <w:szCs w:val="24"/>
        </w:rPr>
        <w:t xml:space="preserve"> or deletions are made to the script the group must have permission in writing from the copyright holder. Changes to the script include, but are not limited to text, race, gender, setting, </w:t>
      </w:r>
      <w:proofErr w:type="gramStart"/>
      <w:r w:rsidRPr="007F0F48">
        <w:rPr>
          <w:rFonts w:ascii="Times New Roman" w:hAnsi="Times New Roman"/>
          <w:sz w:val="24"/>
          <w:szCs w:val="24"/>
        </w:rPr>
        <w:t>time period</w:t>
      </w:r>
      <w:proofErr w:type="gramEnd"/>
      <w:r w:rsidRPr="007F0F48">
        <w:rPr>
          <w:rFonts w:ascii="Times New Roman" w:hAnsi="Times New Roman"/>
          <w:sz w:val="24"/>
          <w:szCs w:val="24"/>
        </w:rPr>
        <w:t xml:space="preserve"> and intermissions.</w:t>
      </w:r>
    </w:p>
    <w:p w14:paraId="022D405D" w14:textId="77777777" w:rsidR="00626871" w:rsidRPr="007F0F48" w:rsidRDefault="00626871" w:rsidP="00216AE9">
      <w:pPr>
        <w:autoSpaceDE w:val="0"/>
        <w:autoSpaceDN w:val="0"/>
        <w:adjustRightInd w:val="0"/>
        <w:rPr>
          <w:rFonts w:ascii="Times New Roman" w:hAnsi="Times New Roman"/>
          <w:sz w:val="24"/>
          <w:szCs w:val="24"/>
        </w:rPr>
      </w:pPr>
      <w:r w:rsidRPr="007F0F48">
        <w:rPr>
          <w:rFonts w:ascii="Times New Roman" w:hAnsi="Times New Roman"/>
          <w:sz w:val="24"/>
          <w:szCs w:val="24"/>
        </w:rPr>
        <w:t>Permission from the copyright holder for any image (projections) or music changes shall also be obtained in a similar manner.</w:t>
      </w:r>
    </w:p>
    <w:p w14:paraId="1D0AD434" w14:textId="77777777" w:rsidR="00626871" w:rsidRPr="007F0F48" w:rsidRDefault="00626871" w:rsidP="00216AE9">
      <w:pPr>
        <w:autoSpaceDE w:val="0"/>
        <w:autoSpaceDN w:val="0"/>
        <w:adjustRightInd w:val="0"/>
        <w:rPr>
          <w:rFonts w:ascii="Times New Roman" w:hAnsi="Times New Roman"/>
          <w:sz w:val="24"/>
          <w:szCs w:val="24"/>
        </w:rPr>
      </w:pPr>
      <w:r w:rsidRPr="007F0F48">
        <w:rPr>
          <w:rFonts w:ascii="Times New Roman" w:hAnsi="Times New Roman"/>
          <w:sz w:val="24"/>
          <w:szCs w:val="24"/>
        </w:rPr>
        <w:lastRenderedPageBreak/>
        <w:t>•. Any member group of WODL receiving adjudication must exercise due diligence and provide proof that permission has been received for any changes made to the script they are using, or proof that this permission has been sought and approval of same anticipated. Please note that some copyright holders may not care enough to respond. If permission is not granted, then the script is not to be altered.</w:t>
      </w:r>
    </w:p>
    <w:p w14:paraId="437B8D02" w14:textId="32B79819" w:rsidR="00626871" w:rsidRPr="007F0F48" w:rsidRDefault="00626871" w:rsidP="00216AE9">
      <w:pPr>
        <w:autoSpaceDE w:val="0"/>
        <w:autoSpaceDN w:val="0"/>
        <w:adjustRightInd w:val="0"/>
        <w:rPr>
          <w:rFonts w:ascii="Times New Roman" w:hAnsi="Times New Roman"/>
          <w:sz w:val="24"/>
          <w:szCs w:val="24"/>
        </w:rPr>
      </w:pPr>
      <w:r w:rsidRPr="007F0F48">
        <w:rPr>
          <w:rFonts w:ascii="Times New Roman" w:hAnsi="Times New Roman"/>
          <w:sz w:val="24"/>
          <w:szCs w:val="24"/>
        </w:rPr>
        <w:t xml:space="preserve">• Any group that fails to provide this proof will still be adjudicated, but the production </w:t>
      </w:r>
      <w:r w:rsidR="00A507B8" w:rsidRPr="007F0F48">
        <w:rPr>
          <w:rFonts w:ascii="Times New Roman" w:hAnsi="Times New Roman"/>
          <w:sz w:val="24"/>
          <w:szCs w:val="24"/>
        </w:rPr>
        <w:t xml:space="preserve">in which </w:t>
      </w:r>
      <w:r w:rsidRPr="007F0F48">
        <w:rPr>
          <w:rFonts w:ascii="Times New Roman" w:hAnsi="Times New Roman"/>
          <w:sz w:val="24"/>
          <w:szCs w:val="24"/>
        </w:rPr>
        <w:t xml:space="preserve">changes </w:t>
      </w:r>
      <w:r w:rsidR="00A507B8" w:rsidRPr="007F0F48">
        <w:rPr>
          <w:rFonts w:ascii="Times New Roman" w:hAnsi="Times New Roman"/>
          <w:sz w:val="24"/>
          <w:szCs w:val="24"/>
        </w:rPr>
        <w:t>have been m</w:t>
      </w:r>
      <w:r w:rsidR="000179F7" w:rsidRPr="007F0F48">
        <w:rPr>
          <w:rFonts w:ascii="Times New Roman" w:hAnsi="Times New Roman"/>
          <w:sz w:val="24"/>
          <w:szCs w:val="24"/>
        </w:rPr>
        <w:t xml:space="preserve">ade will </w:t>
      </w:r>
      <w:r w:rsidRPr="007F0F48">
        <w:rPr>
          <w:rFonts w:ascii="Times New Roman" w:hAnsi="Times New Roman"/>
          <w:sz w:val="24"/>
          <w:szCs w:val="24"/>
        </w:rPr>
        <w:t>be ineligible for awards</w:t>
      </w:r>
      <w:r w:rsidR="000179F7" w:rsidRPr="007F0F48">
        <w:rPr>
          <w:rFonts w:ascii="Times New Roman" w:hAnsi="Times New Roman"/>
          <w:sz w:val="24"/>
          <w:szCs w:val="24"/>
        </w:rPr>
        <w:t>.</w:t>
      </w:r>
    </w:p>
    <w:p w14:paraId="75DD6675" w14:textId="5A5A8A64" w:rsidR="00626871" w:rsidRPr="007F0F48" w:rsidRDefault="00626871" w:rsidP="00216AE9">
      <w:pPr>
        <w:ind w:firstLine="720"/>
        <w:rPr>
          <w:sz w:val="24"/>
          <w:szCs w:val="24"/>
        </w:rPr>
      </w:pPr>
      <w:r w:rsidRPr="007F0F48">
        <w:rPr>
          <w:i/>
          <w:sz w:val="24"/>
          <w:szCs w:val="24"/>
        </w:rPr>
        <w:t>Copyright holders have a lot of control over how a script can be produced: more than word changes can be prohibited. Copyright holders can be concerned with a wide range of changes. Some copyright holders are concerned with only some of these changes.  The list as given could preclude normal colour</w:t>
      </w:r>
      <w:r w:rsidR="002424B4" w:rsidRPr="007F0F48">
        <w:rPr>
          <w:i/>
          <w:sz w:val="24"/>
          <w:szCs w:val="24"/>
        </w:rPr>
        <w:t>-</w:t>
      </w:r>
      <w:r w:rsidRPr="007F0F48">
        <w:rPr>
          <w:i/>
          <w:sz w:val="24"/>
          <w:szCs w:val="24"/>
        </w:rPr>
        <w:t>blind casting. Copyright holders have accepted colour blind casting where appropriate</w:t>
      </w:r>
      <w:r w:rsidRPr="007F0F48">
        <w:rPr>
          <w:sz w:val="24"/>
          <w:szCs w:val="24"/>
        </w:rPr>
        <w:t xml:space="preserve">.  </w:t>
      </w:r>
      <w:r w:rsidRPr="007F0F48">
        <w:rPr>
          <w:i/>
          <w:sz w:val="24"/>
          <w:szCs w:val="24"/>
        </w:rPr>
        <w:t>Consequently, if in doubt about whether a change is acceptable, the group should contact the copyright holder. For the most part, copyright holders make their money from plays being produced. They are interested in making the play possible for the group’s space and audience</w:t>
      </w:r>
      <w:r w:rsidRPr="007F0F48">
        <w:rPr>
          <w:sz w:val="24"/>
          <w:szCs w:val="24"/>
        </w:rPr>
        <w:t>.</w:t>
      </w:r>
    </w:p>
    <w:p w14:paraId="49B08373" w14:textId="77777777" w:rsidR="00626871" w:rsidRPr="007F0F48" w:rsidRDefault="00626871" w:rsidP="00216AE9">
      <w:pPr>
        <w:ind w:firstLine="720"/>
        <w:rPr>
          <w:i/>
          <w:sz w:val="24"/>
          <w:szCs w:val="24"/>
        </w:rPr>
      </w:pPr>
      <w:r w:rsidRPr="007F0F48">
        <w:rPr>
          <w:b/>
          <w:i/>
          <w:sz w:val="24"/>
          <w:szCs w:val="24"/>
        </w:rPr>
        <w:t>Why we do this</w:t>
      </w:r>
      <w:r w:rsidRPr="007F0F48">
        <w:rPr>
          <w:i/>
          <w:sz w:val="24"/>
          <w:szCs w:val="24"/>
        </w:rPr>
        <w:t>. If community theatre artists want to be respected for their work in interpreting a text, they need to start from a place of respect towards the creator(s) of the text.</w:t>
      </w:r>
    </w:p>
    <w:p w14:paraId="5E62960A" w14:textId="513D6FB4" w:rsidR="00626871" w:rsidRDefault="00626871" w:rsidP="00120599">
      <w:pPr>
        <w:autoSpaceDE w:val="0"/>
        <w:autoSpaceDN w:val="0"/>
        <w:adjustRightInd w:val="0"/>
        <w:spacing w:after="0"/>
        <w:rPr>
          <w:rFonts w:ascii="Times New Roman" w:hAnsi="Times New Roman"/>
          <w:lang w:val="en-US"/>
        </w:rPr>
      </w:pPr>
    </w:p>
    <w:sectPr w:rsidR="00626871" w:rsidSect="00FA672D">
      <w:pgSz w:w="12240" w:h="15840" w:code="1"/>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6E2" w14:textId="77777777" w:rsidR="00091C12" w:rsidRDefault="00091C12">
      <w:r>
        <w:separator/>
      </w:r>
    </w:p>
  </w:endnote>
  <w:endnote w:type="continuationSeparator" w:id="0">
    <w:p w14:paraId="0CC2E0DB" w14:textId="77777777" w:rsidR="00091C12" w:rsidRDefault="000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7336" w14:textId="77777777" w:rsidR="00091C12" w:rsidRDefault="00091C12">
      <w:r>
        <w:separator/>
      </w:r>
    </w:p>
  </w:footnote>
  <w:footnote w:type="continuationSeparator" w:id="0">
    <w:p w14:paraId="3C19F3E0" w14:textId="77777777" w:rsidR="00091C12" w:rsidRDefault="00091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36"/>
    <w:multiLevelType w:val="hybridMultilevel"/>
    <w:tmpl w:val="FA3EAA5A"/>
    <w:lvl w:ilvl="0" w:tplc="C37C078C">
      <w:start w:val="5"/>
      <w:numFmt w:val="upperLetter"/>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 w15:restartNumberingAfterBreak="0">
    <w:nsid w:val="160D15F1"/>
    <w:multiLevelType w:val="hybridMultilevel"/>
    <w:tmpl w:val="DD6E8302"/>
    <w:lvl w:ilvl="0" w:tplc="10090019">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1F0C4622"/>
    <w:multiLevelType w:val="hybridMultilevel"/>
    <w:tmpl w:val="25ACB96E"/>
    <w:lvl w:ilvl="0" w:tplc="10090019">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3" w15:restartNumberingAfterBreak="0">
    <w:nsid w:val="37D63917"/>
    <w:multiLevelType w:val="hybridMultilevel"/>
    <w:tmpl w:val="57A85BA6"/>
    <w:lvl w:ilvl="0" w:tplc="10090019">
      <w:start w:val="1"/>
      <w:numFmt w:val="lowerLetter"/>
      <w:lvlText w:val="%1."/>
      <w:lvlJc w:val="left"/>
      <w:pPr>
        <w:ind w:left="765" w:hanging="360"/>
      </w:pPr>
      <w:rPr>
        <w:rFonts w:cs="Times New Roman"/>
      </w:rPr>
    </w:lvl>
    <w:lvl w:ilvl="1" w:tplc="10090019">
      <w:start w:val="1"/>
      <w:numFmt w:val="lowerLetter"/>
      <w:lvlText w:val="%2."/>
      <w:lvlJc w:val="left"/>
      <w:pPr>
        <w:ind w:left="1485" w:hanging="360"/>
      </w:pPr>
      <w:rPr>
        <w:rFonts w:cs="Times New Roman"/>
      </w:rPr>
    </w:lvl>
    <w:lvl w:ilvl="2" w:tplc="1009001B">
      <w:start w:val="1"/>
      <w:numFmt w:val="lowerRoman"/>
      <w:lvlText w:val="%3."/>
      <w:lvlJc w:val="right"/>
      <w:pPr>
        <w:ind w:left="2205" w:hanging="180"/>
      </w:pPr>
      <w:rPr>
        <w:rFonts w:cs="Times New Roman"/>
      </w:rPr>
    </w:lvl>
    <w:lvl w:ilvl="3" w:tplc="1009000F">
      <w:start w:val="1"/>
      <w:numFmt w:val="decimal"/>
      <w:lvlText w:val="%4."/>
      <w:lvlJc w:val="left"/>
      <w:pPr>
        <w:ind w:left="2925" w:hanging="360"/>
      </w:pPr>
      <w:rPr>
        <w:rFonts w:cs="Times New Roman"/>
      </w:rPr>
    </w:lvl>
    <w:lvl w:ilvl="4" w:tplc="10090019">
      <w:start w:val="1"/>
      <w:numFmt w:val="lowerLetter"/>
      <w:lvlText w:val="%5."/>
      <w:lvlJc w:val="left"/>
      <w:pPr>
        <w:ind w:left="3645" w:hanging="360"/>
      </w:pPr>
      <w:rPr>
        <w:rFonts w:cs="Times New Roman"/>
      </w:rPr>
    </w:lvl>
    <w:lvl w:ilvl="5" w:tplc="1009001B">
      <w:start w:val="1"/>
      <w:numFmt w:val="lowerRoman"/>
      <w:lvlText w:val="%6."/>
      <w:lvlJc w:val="right"/>
      <w:pPr>
        <w:ind w:left="4365" w:hanging="180"/>
      </w:pPr>
      <w:rPr>
        <w:rFonts w:cs="Times New Roman"/>
      </w:rPr>
    </w:lvl>
    <w:lvl w:ilvl="6" w:tplc="1009000F">
      <w:start w:val="1"/>
      <w:numFmt w:val="decimal"/>
      <w:lvlText w:val="%7."/>
      <w:lvlJc w:val="left"/>
      <w:pPr>
        <w:ind w:left="5085" w:hanging="360"/>
      </w:pPr>
      <w:rPr>
        <w:rFonts w:cs="Times New Roman"/>
      </w:rPr>
    </w:lvl>
    <w:lvl w:ilvl="7" w:tplc="10090019">
      <w:start w:val="1"/>
      <w:numFmt w:val="lowerLetter"/>
      <w:lvlText w:val="%8."/>
      <w:lvlJc w:val="left"/>
      <w:pPr>
        <w:ind w:left="5805" w:hanging="360"/>
      </w:pPr>
      <w:rPr>
        <w:rFonts w:cs="Times New Roman"/>
      </w:rPr>
    </w:lvl>
    <w:lvl w:ilvl="8" w:tplc="1009001B">
      <w:start w:val="1"/>
      <w:numFmt w:val="lowerRoman"/>
      <w:lvlText w:val="%9."/>
      <w:lvlJc w:val="right"/>
      <w:pPr>
        <w:ind w:left="6525" w:hanging="180"/>
      </w:pPr>
      <w:rPr>
        <w:rFonts w:cs="Times New Roman"/>
      </w:rPr>
    </w:lvl>
  </w:abstractNum>
  <w:abstractNum w:abstractNumId="4" w15:restartNumberingAfterBreak="0">
    <w:nsid w:val="54F75160"/>
    <w:multiLevelType w:val="hybridMultilevel"/>
    <w:tmpl w:val="FD30A2FA"/>
    <w:lvl w:ilvl="0" w:tplc="8884D0F6">
      <w:start w:val="3"/>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558C2F98"/>
    <w:multiLevelType w:val="hybridMultilevel"/>
    <w:tmpl w:val="858251A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15:restartNumberingAfterBreak="0">
    <w:nsid w:val="60EC79FE"/>
    <w:multiLevelType w:val="hybridMultilevel"/>
    <w:tmpl w:val="CE981EC6"/>
    <w:lvl w:ilvl="0" w:tplc="1A84B4BC">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05">
      <w:start w:val="1"/>
      <w:numFmt w:val="bullet"/>
      <w:lvlText w:val=""/>
      <w:lvlJc w:val="left"/>
      <w:pPr>
        <w:ind w:left="2826" w:hanging="360"/>
      </w:pPr>
      <w:rPr>
        <w:rFonts w:ascii="Wingdings" w:hAnsi="Wingdings" w:hint="default"/>
      </w:rPr>
    </w:lvl>
    <w:lvl w:ilvl="3" w:tplc="10090001">
      <w:start w:val="1"/>
      <w:numFmt w:val="bullet"/>
      <w:lvlText w:val=""/>
      <w:lvlJc w:val="left"/>
      <w:pPr>
        <w:ind w:left="3546" w:hanging="360"/>
      </w:pPr>
      <w:rPr>
        <w:rFonts w:ascii="Symbol" w:hAnsi="Symbol" w:hint="default"/>
      </w:rPr>
    </w:lvl>
    <w:lvl w:ilvl="4" w:tplc="10090003">
      <w:start w:val="1"/>
      <w:numFmt w:val="bullet"/>
      <w:lvlText w:val="o"/>
      <w:lvlJc w:val="left"/>
      <w:pPr>
        <w:ind w:left="4266" w:hanging="360"/>
      </w:pPr>
      <w:rPr>
        <w:rFonts w:ascii="Courier New" w:hAnsi="Courier New" w:hint="default"/>
      </w:rPr>
    </w:lvl>
    <w:lvl w:ilvl="5" w:tplc="10090005">
      <w:start w:val="1"/>
      <w:numFmt w:val="bullet"/>
      <w:lvlText w:val=""/>
      <w:lvlJc w:val="left"/>
      <w:pPr>
        <w:ind w:left="4986" w:hanging="360"/>
      </w:pPr>
      <w:rPr>
        <w:rFonts w:ascii="Wingdings" w:hAnsi="Wingdings" w:hint="default"/>
      </w:rPr>
    </w:lvl>
    <w:lvl w:ilvl="6" w:tplc="10090001">
      <w:start w:val="1"/>
      <w:numFmt w:val="bullet"/>
      <w:lvlText w:val=""/>
      <w:lvlJc w:val="left"/>
      <w:pPr>
        <w:ind w:left="5706" w:hanging="360"/>
      </w:pPr>
      <w:rPr>
        <w:rFonts w:ascii="Symbol" w:hAnsi="Symbol" w:hint="default"/>
      </w:rPr>
    </w:lvl>
    <w:lvl w:ilvl="7" w:tplc="10090003">
      <w:start w:val="1"/>
      <w:numFmt w:val="bullet"/>
      <w:lvlText w:val="o"/>
      <w:lvlJc w:val="left"/>
      <w:pPr>
        <w:ind w:left="6426" w:hanging="360"/>
      </w:pPr>
      <w:rPr>
        <w:rFonts w:ascii="Courier New" w:hAnsi="Courier New" w:hint="default"/>
      </w:rPr>
    </w:lvl>
    <w:lvl w:ilvl="8" w:tplc="10090005">
      <w:start w:val="1"/>
      <w:numFmt w:val="bullet"/>
      <w:lvlText w:val=""/>
      <w:lvlJc w:val="left"/>
      <w:pPr>
        <w:ind w:left="7146" w:hanging="360"/>
      </w:pPr>
      <w:rPr>
        <w:rFonts w:ascii="Wingdings" w:hAnsi="Wingdings" w:hint="default"/>
      </w:rPr>
    </w:lvl>
  </w:abstractNum>
  <w:abstractNum w:abstractNumId="7" w15:restartNumberingAfterBreak="0">
    <w:nsid w:val="654252F2"/>
    <w:multiLevelType w:val="hybridMultilevel"/>
    <w:tmpl w:val="16983F78"/>
    <w:lvl w:ilvl="0" w:tplc="9020A36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65C165D4"/>
    <w:multiLevelType w:val="hybridMultilevel"/>
    <w:tmpl w:val="5F9A2AA0"/>
    <w:lvl w:ilvl="0" w:tplc="10090019">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43845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40641">
    <w:abstractNumId w:val="6"/>
  </w:num>
  <w:num w:numId="3" w16cid:durableId="1939481851">
    <w:abstractNumId w:val="3"/>
  </w:num>
  <w:num w:numId="4" w16cid:durableId="1549417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6284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4169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6862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691770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66549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658451">
    <w:abstractNumId w:val="4"/>
  </w:num>
  <w:num w:numId="11" w16cid:durableId="1365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599"/>
    <w:rsid w:val="00002F40"/>
    <w:rsid w:val="0000407A"/>
    <w:rsid w:val="00005326"/>
    <w:rsid w:val="00007BBF"/>
    <w:rsid w:val="00015F21"/>
    <w:rsid w:val="00016446"/>
    <w:rsid w:val="000179F7"/>
    <w:rsid w:val="00021AE3"/>
    <w:rsid w:val="00021E89"/>
    <w:rsid w:val="00023FC0"/>
    <w:rsid w:val="00025F0B"/>
    <w:rsid w:val="00036EC5"/>
    <w:rsid w:val="00043170"/>
    <w:rsid w:val="0004735B"/>
    <w:rsid w:val="00052CC3"/>
    <w:rsid w:val="00054A82"/>
    <w:rsid w:val="0005689C"/>
    <w:rsid w:val="00060C2F"/>
    <w:rsid w:val="00060D0E"/>
    <w:rsid w:val="00065017"/>
    <w:rsid w:val="00065657"/>
    <w:rsid w:val="00065663"/>
    <w:rsid w:val="00065919"/>
    <w:rsid w:val="000670A3"/>
    <w:rsid w:val="00072207"/>
    <w:rsid w:val="00072861"/>
    <w:rsid w:val="00072892"/>
    <w:rsid w:val="000749B3"/>
    <w:rsid w:val="00075910"/>
    <w:rsid w:val="0007692B"/>
    <w:rsid w:val="00082A0E"/>
    <w:rsid w:val="00091C12"/>
    <w:rsid w:val="000A07D8"/>
    <w:rsid w:val="000A3189"/>
    <w:rsid w:val="000A734F"/>
    <w:rsid w:val="000A7CE1"/>
    <w:rsid w:val="000C1F1C"/>
    <w:rsid w:val="000C30C7"/>
    <w:rsid w:val="000C3C7C"/>
    <w:rsid w:val="000C4C90"/>
    <w:rsid w:val="000C4E02"/>
    <w:rsid w:val="000C5233"/>
    <w:rsid w:val="000C5AA7"/>
    <w:rsid w:val="000C7C43"/>
    <w:rsid w:val="000D088D"/>
    <w:rsid w:val="000D74DD"/>
    <w:rsid w:val="000E1F1F"/>
    <w:rsid w:val="000E7B83"/>
    <w:rsid w:val="000F1FBB"/>
    <w:rsid w:val="00100F91"/>
    <w:rsid w:val="0010151F"/>
    <w:rsid w:val="001025C0"/>
    <w:rsid w:val="00102D04"/>
    <w:rsid w:val="00103EAA"/>
    <w:rsid w:val="00105C56"/>
    <w:rsid w:val="00106131"/>
    <w:rsid w:val="00116C8F"/>
    <w:rsid w:val="00120599"/>
    <w:rsid w:val="00121581"/>
    <w:rsid w:val="00122D2B"/>
    <w:rsid w:val="00136561"/>
    <w:rsid w:val="00141390"/>
    <w:rsid w:val="001422C8"/>
    <w:rsid w:val="00142828"/>
    <w:rsid w:val="00144C21"/>
    <w:rsid w:val="00145635"/>
    <w:rsid w:val="0014632E"/>
    <w:rsid w:val="00147EB6"/>
    <w:rsid w:val="00151FF3"/>
    <w:rsid w:val="00155FD5"/>
    <w:rsid w:val="00156AC2"/>
    <w:rsid w:val="001630DE"/>
    <w:rsid w:val="001674A7"/>
    <w:rsid w:val="00174DDE"/>
    <w:rsid w:val="00176DFF"/>
    <w:rsid w:val="00176E73"/>
    <w:rsid w:val="00180C33"/>
    <w:rsid w:val="00183414"/>
    <w:rsid w:val="001836FE"/>
    <w:rsid w:val="00186A21"/>
    <w:rsid w:val="001A674A"/>
    <w:rsid w:val="001B1B99"/>
    <w:rsid w:val="001B24A4"/>
    <w:rsid w:val="001B26DC"/>
    <w:rsid w:val="001B312E"/>
    <w:rsid w:val="001B6F44"/>
    <w:rsid w:val="001C232F"/>
    <w:rsid w:val="001D2A71"/>
    <w:rsid w:val="001D66A6"/>
    <w:rsid w:val="001D7A0B"/>
    <w:rsid w:val="001E0BC9"/>
    <w:rsid w:val="001E24F9"/>
    <w:rsid w:val="001E2D26"/>
    <w:rsid w:val="001F040D"/>
    <w:rsid w:val="001F26FE"/>
    <w:rsid w:val="001F4407"/>
    <w:rsid w:val="0020329F"/>
    <w:rsid w:val="002039FE"/>
    <w:rsid w:val="002047FB"/>
    <w:rsid w:val="0021120E"/>
    <w:rsid w:val="002136EF"/>
    <w:rsid w:val="00213C2E"/>
    <w:rsid w:val="00214939"/>
    <w:rsid w:val="0021525D"/>
    <w:rsid w:val="00216AE9"/>
    <w:rsid w:val="00216C05"/>
    <w:rsid w:val="00223A6D"/>
    <w:rsid w:val="00226DF2"/>
    <w:rsid w:val="0023366F"/>
    <w:rsid w:val="002349C5"/>
    <w:rsid w:val="00235631"/>
    <w:rsid w:val="00235D3B"/>
    <w:rsid w:val="0023785B"/>
    <w:rsid w:val="002424B4"/>
    <w:rsid w:val="00246D47"/>
    <w:rsid w:val="0024722E"/>
    <w:rsid w:val="002474D3"/>
    <w:rsid w:val="00252D62"/>
    <w:rsid w:val="00252DD1"/>
    <w:rsid w:val="00254B17"/>
    <w:rsid w:val="002578E4"/>
    <w:rsid w:val="00266702"/>
    <w:rsid w:val="00270A74"/>
    <w:rsid w:val="00273E46"/>
    <w:rsid w:val="002760EA"/>
    <w:rsid w:val="00276791"/>
    <w:rsid w:val="00287120"/>
    <w:rsid w:val="00287BD5"/>
    <w:rsid w:val="00287EB2"/>
    <w:rsid w:val="00290AF5"/>
    <w:rsid w:val="00295DC4"/>
    <w:rsid w:val="002A49CF"/>
    <w:rsid w:val="002A5CE9"/>
    <w:rsid w:val="002B19E5"/>
    <w:rsid w:val="002B3302"/>
    <w:rsid w:val="002B5075"/>
    <w:rsid w:val="002B6DAC"/>
    <w:rsid w:val="002C1528"/>
    <w:rsid w:val="002C3544"/>
    <w:rsid w:val="002D5804"/>
    <w:rsid w:val="002D7140"/>
    <w:rsid w:val="002E24AF"/>
    <w:rsid w:val="002E57DC"/>
    <w:rsid w:val="002E65E8"/>
    <w:rsid w:val="002F1C36"/>
    <w:rsid w:val="002F3867"/>
    <w:rsid w:val="002F3B2D"/>
    <w:rsid w:val="002F4060"/>
    <w:rsid w:val="002F61B8"/>
    <w:rsid w:val="003041C9"/>
    <w:rsid w:val="003071D5"/>
    <w:rsid w:val="00310EDB"/>
    <w:rsid w:val="00313561"/>
    <w:rsid w:val="00313F78"/>
    <w:rsid w:val="00317B47"/>
    <w:rsid w:val="003200A6"/>
    <w:rsid w:val="00320ED3"/>
    <w:rsid w:val="003243F7"/>
    <w:rsid w:val="003253A5"/>
    <w:rsid w:val="00327388"/>
    <w:rsid w:val="00327AC5"/>
    <w:rsid w:val="003303B5"/>
    <w:rsid w:val="00334C01"/>
    <w:rsid w:val="00336341"/>
    <w:rsid w:val="003400B9"/>
    <w:rsid w:val="003411C4"/>
    <w:rsid w:val="0034290B"/>
    <w:rsid w:val="00342C02"/>
    <w:rsid w:val="00343AFF"/>
    <w:rsid w:val="00344AC1"/>
    <w:rsid w:val="00344F4C"/>
    <w:rsid w:val="00355527"/>
    <w:rsid w:val="0035636B"/>
    <w:rsid w:val="00360BBA"/>
    <w:rsid w:val="00360FBC"/>
    <w:rsid w:val="00362628"/>
    <w:rsid w:val="00364D50"/>
    <w:rsid w:val="00371E36"/>
    <w:rsid w:val="003738F1"/>
    <w:rsid w:val="00377FD7"/>
    <w:rsid w:val="0038344F"/>
    <w:rsid w:val="00387CCA"/>
    <w:rsid w:val="00390BF3"/>
    <w:rsid w:val="00392D46"/>
    <w:rsid w:val="0039469A"/>
    <w:rsid w:val="00397B9E"/>
    <w:rsid w:val="003A348F"/>
    <w:rsid w:val="003A4FF0"/>
    <w:rsid w:val="003B1153"/>
    <w:rsid w:val="003B278B"/>
    <w:rsid w:val="003B2FCF"/>
    <w:rsid w:val="003B4A25"/>
    <w:rsid w:val="003B69CF"/>
    <w:rsid w:val="003C0410"/>
    <w:rsid w:val="003C0603"/>
    <w:rsid w:val="003C0DC6"/>
    <w:rsid w:val="003C3096"/>
    <w:rsid w:val="003C61CA"/>
    <w:rsid w:val="003D26F0"/>
    <w:rsid w:val="003E0E21"/>
    <w:rsid w:val="003E3AF5"/>
    <w:rsid w:val="003E3B64"/>
    <w:rsid w:val="003E5C15"/>
    <w:rsid w:val="003F0676"/>
    <w:rsid w:val="003F18E1"/>
    <w:rsid w:val="003F2FFB"/>
    <w:rsid w:val="003F6EAF"/>
    <w:rsid w:val="004007C1"/>
    <w:rsid w:val="00402C40"/>
    <w:rsid w:val="0040384A"/>
    <w:rsid w:val="004119F2"/>
    <w:rsid w:val="00413B38"/>
    <w:rsid w:val="00416ACB"/>
    <w:rsid w:val="004214E1"/>
    <w:rsid w:val="00422E5C"/>
    <w:rsid w:val="00423236"/>
    <w:rsid w:val="00423522"/>
    <w:rsid w:val="0042614C"/>
    <w:rsid w:val="00426939"/>
    <w:rsid w:val="0043150B"/>
    <w:rsid w:val="0043265D"/>
    <w:rsid w:val="004355C9"/>
    <w:rsid w:val="004357E6"/>
    <w:rsid w:val="004465A6"/>
    <w:rsid w:val="00447F87"/>
    <w:rsid w:val="00450B79"/>
    <w:rsid w:val="004549FB"/>
    <w:rsid w:val="00454DA4"/>
    <w:rsid w:val="00455F5F"/>
    <w:rsid w:val="00456D2A"/>
    <w:rsid w:val="004575EB"/>
    <w:rsid w:val="00463104"/>
    <w:rsid w:val="00463F71"/>
    <w:rsid w:val="00465B6D"/>
    <w:rsid w:val="004662A0"/>
    <w:rsid w:val="00470705"/>
    <w:rsid w:val="00470B8F"/>
    <w:rsid w:val="00471ABC"/>
    <w:rsid w:val="00474EE6"/>
    <w:rsid w:val="0047580F"/>
    <w:rsid w:val="004767A2"/>
    <w:rsid w:val="00476E11"/>
    <w:rsid w:val="0048090A"/>
    <w:rsid w:val="00480ED0"/>
    <w:rsid w:val="00490E61"/>
    <w:rsid w:val="004931D7"/>
    <w:rsid w:val="004A0343"/>
    <w:rsid w:val="004A24DD"/>
    <w:rsid w:val="004A26CA"/>
    <w:rsid w:val="004A61D1"/>
    <w:rsid w:val="004B63CE"/>
    <w:rsid w:val="004C29F1"/>
    <w:rsid w:val="004C4FBA"/>
    <w:rsid w:val="004D01C2"/>
    <w:rsid w:val="004D2AA5"/>
    <w:rsid w:val="004D2C6A"/>
    <w:rsid w:val="004D7443"/>
    <w:rsid w:val="004E0E3E"/>
    <w:rsid w:val="004E35C3"/>
    <w:rsid w:val="004E3A53"/>
    <w:rsid w:val="004E4DDB"/>
    <w:rsid w:val="004F1F58"/>
    <w:rsid w:val="004F6E31"/>
    <w:rsid w:val="00500ECF"/>
    <w:rsid w:val="0050255D"/>
    <w:rsid w:val="00511E5A"/>
    <w:rsid w:val="00511FA1"/>
    <w:rsid w:val="005176AF"/>
    <w:rsid w:val="00520646"/>
    <w:rsid w:val="005214BD"/>
    <w:rsid w:val="005216A9"/>
    <w:rsid w:val="005229CF"/>
    <w:rsid w:val="0052377A"/>
    <w:rsid w:val="00526E35"/>
    <w:rsid w:val="005429E2"/>
    <w:rsid w:val="00542C54"/>
    <w:rsid w:val="0054383B"/>
    <w:rsid w:val="00543F21"/>
    <w:rsid w:val="00545CE6"/>
    <w:rsid w:val="00547E89"/>
    <w:rsid w:val="00552A8B"/>
    <w:rsid w:val="00553308"/>
    <w:rsid w:val="00555512"/>
    <w:rsid w:val="00555525"/>
    <w:rsid w:val="005559CF"/>
    <w:rsid w:val="00556AEC"/>
    <w:rsid w:val="00563D8C"/>
    <w:rsid w:val="005649EE"/>
    <w:rsid w:val="00571842"/>
    <w:rsid w:val="00572071"/>
    <w:rsid w:val="005731F0"/>
    <w:rsid w:val="00573541"/>
    <w:rsid w:val="00573E3D"/>
    <w:rsid w:val="0057618A"/>
    <w:rsid w:val="00576767"/>
    <w:rsid w:val="005819E3"/>
    <w:rsid w:val="00582ECF"/>
    <w:rsid w:val="00592B89"/>
    <w:rsid w:val="00594230"/>
    <w:rsid w:val="00595D6C"/>
    <w:rsid w:val="005A060C"/>
    <w:rsid w:val="005A7578"/>
    <w:rsid w:val="005B5DD8"/>
    <w:rsid w:val="005B63A7"/>
    <w:rsid w:val="005C1B75"/>
    <w:rsid w:val="005C1C28"/>
    <w:rsid w:val="005D14D1"/>
    <w:rsid w:val="005D223D"/>
    <w:rsid w:val="005D7342"/>
    <w:rsid w:val="005D74D7"/>
    <w:rsid w:val="005D7AEA"/>
    <w:rsid w:val="005E1521"/>
    <w:rsid w:val="005E26B1"/>
    <w:rsid w:val="005E4779"/>
    <w:rsid w:val="005E4899"/>
    <w:rsid w:val="005E51BA"/>
    <w:rsid w:val="005E644D"/>
    <w:rsid w:val="005E6800"/>
    <w:rsid w:val="005F0D11"/>
    <w:rsid w:val="005F5C90"/>
    <w:rsid w:val="005F66CA"/>
    <w:rsid w:val="005F7FD2"/>
    <w:rsid w:val="0061006C"/>
    <w:rsid w:val="0061273A"/>
    <w:rsid w:val="00620A62"/>
    <w:rsid w:val="00623693"/>
    <w:rsid w:val="0062530D"/>
    <w:rsid w:val="00626871"/>
    <w:rsid w:val="00627030"/>
    <w:rsid w:val="00630491"/>
    <w:rsid w:val="00630A35"/>
    <w:rsid w:val="00631415"/>
    <w:rsid w:val="0063688E"/>
    <w:rsid w:val="00636990"/>
    <w:rsid w:val="00643897"/>
    <w:rsid w:val="006453CE"/>
    <w:rsid w:val="0065307E"/>
    <w:rsid w:val="00661CBA"/>
    <w:rsid w:val="00661D1A"/>
    <w:rsid w:val="006650A4"/>
    <w:rsid w:val="00666796"/>
    <w:rsid w:val="00667FDF"/>
    <w:rsid w:val="00672939"/>
    <w:rsid w:val="00676117"/>
    <w:rsid w:val="0068038A"/>
    <w:rsid w:val="006825F8"/>
    <w:rsid w:val="00683CB9"/>
    <w:rsid w:val="00684108"/>
    <w:rsid w:val="00684E66"/>
    <w:rsid w:val="00686547"/>
    <w:rsid w:val="00687CB1"/>
    <w:rsid w:val="006910FA"/>
    <w:rsid w:val="00693157"/>
    <w:rsid w:val="006A36EC"/>
    <w:rsid w:val="006A4A3F"/>
    <w:rsid w:val="006A4EA6"/>
    <w:rsid w:val="006A6104"/>
    <w:rsid w:val="006A6A44"/>
    <w:rsid w:val="006A725F"/>
    <w:rsid w:val="006B2753"/>
    <w:rsid w:val="006B508F"/>
    <w:rsid w:val="006B6EE2"/>
    <w:rsid w:val="006B7CAF"/>
    <w:rsid w:val="006C299A"/>
    <w:rsid w:val="006C390F"/>
    <w:rsid w:val="006C3CC4"/>
    <w:rsid w:val="006C3EDD"/>
    <w:rsid w:val="006C43F6"/>
    <w:rsid w:val="006C5909"/>
    <w:rsid w:val="006D7A26"/>
    <w:rsid w:val="006E0F5D"/>
    <w:rsid w:val="006E5AC3"/>
    <w:rsid w:val="006E6538"/>
    <w:rsid w:val="006F2B15"/>
    <w:rsid w:val="006F353F"/>
    <w:rsid w:val="006F5007"/>
    <w:rsid w:val="007000B6"/>
    <w:rsid w:val="00706C36"/>
    <w:rsid w:val="00707E5D"/>
    <w:rsid w:val="00715F0D"/>
    <w:rsid w:val="007165AA"/>
    <w:rsid w:val="007205CE"/>
    <w:rsid w:val="00722A2B"/>
    <w:rsid w:val="00722BC1"/>
    <w:rsid w:val="00724EA1"/>
    <w:rsid w:val="00724FBB"/>
    <w:rsid w:val="007256A0"/>
    <w:rsid w:val="00725FF6"/>
    <w:rsid w:val="00734466"/>
    <w:rsid w:val="00734E52"/>
    <w:rsid w:val="00737762"/>
    <w:rsid w:val="007406E8"/>
    <w:rsid w:val="00744576"/>
    <w:rsid w:val="00745D66"/>
    <w:rsid w:val="007478B1"/>
    <w:rsid w:val="00752E22"/>
    <w:rsid w:val="007534FE"/>
    <w:rsid w:val="00755785"/>
    <w:rsid w:val="00756512"/>
    <w:rsid w:val="007640E8"/>
    <w:rsid w:val="00764A5A"/>
    <w:rsid w:val="0076521E"/>
    <w:rsid w:val="007715CE"/>
    <w:rsid w:val="00773C7C"/>
    <w:rsid w:val="00774BCD"/>
    <w:rsid w:val="00780CA7"/>
    <w:rsid w:val="0078445B"/>
    <w:rsid w:val="007937EC"/>
    <w:rsid w:val="00793DEF"/>
    <w:rsid w:val="0079675C"/>
    <w:rsid w:val="007A3117"/>
    <w:rsid w:val="007A35E7"/>
    <w:rsid w:val="007A3C79"/>
    <w:rsid w:val="007A462F"/>
    <w:rsid w:val="007B2D6C"/>
    <w:rsid w:val="007B3246"/>
    <w:rsid w:val="007C074F"/>
    <w:rsid w:val="007C07EA"/>
    <w:rsid w:val="007C35BE"/>
    <w:rsid w:val="007C4BB4"/>
    <w:rsid w:val="007C6205"/>
    <w:rsid w:val="007D03E0"/>
    <w:rsid w:val="007D52B9"/>
    <w:rsid w:val="007E20A3"/>
    <w:rsid w:val="007E5243"/>
    <w:rsid w:val="007E7F5E"/>
    <w:rsid w:val="007F0CD9"/>
    <w:rsid w:val="007F0D36"/>
    <w:rsid w:val="007F0F48"/>
    <w:rsid w:val="007F3512"/>
    <w:rsid w:val="007F5247"/>
    <w:rsid w:val="007F5BF8"/>
    <w:rsid w:val="007F6225"/>
    <w:rsid w:val="008006D9"/>
    <w:rsid w:val="00802F2C"/>
    <w:rsid w:val="00802F8E"/>
    <w:rsid w:val="0080605E"/>
    <w:rsid w:val="00806B1A"/>
    <w:rsid w:val="0081260F"/>
    <w:rsid w:val="00814A83"/>
    <w:rsid w:val="00816011"/>
    <w:rsid w:val="00824C10"/>
    <w:rsid w:val="00825117"/>
    <w:rsid w:val="00826B16"/>
    <w:rsid w:val="0083018E"/>
    <w:rsid w:val="00836E65"/>
    <w:rsid w:val="00847533"/>
    <w:rsid w:val="00850D4D"/>
    <w:rsid w:val="0085692E"/>
    <w:rsid w:val="008660A7"/>
    <w:rsid w:val="00866112"/>
    <w:rsid w:val="008665D7"/>
    <w:rsid w:val="00870A72"/>
    <w:rsid w:val="0087130D"/>
    <w:rsid w:val="00873C00"/>
    <w:rsid w:val="00874BFC"/>
    <w:rsid w:val="00875A8C"/>
    <w:rsid w:val="008764F9"/>
    <w:rsid w:val="00876AB7"/>
    <w:rsid w:val="00881649"/>
    <w:rsid w:val="00881AEB"/>
    <w:rsid w:val="008821C5"/>
    <w:rsid w:val="00884879"/>
    <w:rsid w:val="0089355B"/>
    <w:rsid w:val="00894187"/>
    <w:rsid w:val="008945F0"/>
    <w:rsid w:val="00895F29"/>
    <w:rsid w:val="008A008E"/>
    <w:rsid w:val="008A0472"/>
    <w:rsid w:val="008A0B1E"/>
    <w:rsid w:val="008A261E"/>
    <w:rsid w:val="008A2828"/>
    <w:rsid w:val="008A34C3"/>
    <w:rsid w:val="008A4DFC"/>
    <w:rsid w:val="008A5426"/>
    <w:rsid w:val="008A55A9"/>
    <w:rsid w:val="008B278F"/>
    <w:rsid w:val="008B50D3"/>
    <w:rsid w:val="008B747D"/>
    <w:rsid w:val="008C242B"/>
    <w:rsid w:val="008C5B57"/>
    <w:rsid w:val="008C5EC3"/>
    <w:rsid w:val="008C6203"/>
    <w:rsid w:val="008C6D15"/>
    <w:rsid w:val="008D79CD"/>
    <w:rsid w:val="008D7AC0"/>
    <w:rsid w:val="008E194B"/>
    <w:rsid w:val="008E288B"/>
    <w:rsid w:val="008E39DE"/>
    <w:rsid w:val="008E6737"/>
    <w:rsid w:val="008E7B2A"/>
    <w:rsid w:val="008F226A"/>
    <w:rsid w:val="008F611B"/>
    <w:rsid w:val="00905D97"/>
    <w:rsid w:val="009108B0"/>
    <w:rsid w:val="009147AA"/>
    <w:rsid w:val="00917E6D"/>
    <w:rsid w:val="00921433"/>
    <w:rsid w:val="00924600"/>
    <w:rsid w:val="009257DE"/>
    <w:rsid w:val="0093511C"/>
    <w:rsid w:val="00937E16"/>
    <w:rsid w:val="00946230"/>
    <w:rsid w:val="00955601"/>
    <w:rsid w:val="009574EE"/>
    <w:rsid w:val="00960558"/>
    <w:rsid w:val="00963009"/>
    <w:rsid w:val="00964560"/>
    <w:rsid w:val="009712F1"/>
    <w:rsid w:val="00972BB5"/>
    <w:rsid w:val="00975180"/>
    <w:rsid w:val="00976E2F"/>
    <w:rsid w:val="00977300"/>
    <w:rsid w:val="009832D6"/>
    <w:rsid w:val="009859F4"/>
    <w:rsid w:val="00996443"/>
    <w:rsid w:val="00996A38"/>
    <w:rsid w:val="009A0C86"/>
    <w:rsid w:val="009A31D3"/>
    <w:rsid w:val="009B010B"/>
    <w:rsid w:val="009B0878"/>
    <w:rsid w:val="009B1EDB"/>
    <w:rsid w:val="009B2C6A"/>
    <w:rsid w:val="009B4335"/>
    <w:rsid w:val="009B4E48"/>
    <w:rsid w:val="009B74D9"/>
    <w:rsid w:val="009B7834"/>
    <w:rsid w:val="009C0A4F"/>
    <w:rsid w:val="009C1C9F"/>
    <w:rsid w:val="009C4F28"/>
    <w:rsid w:val="009D1820"/>
    <w:rsid w:val="009D1B01"/>
    <w:rsid w:val="009D358F"/>
    <w:rsid w:val="009D5A1F"/>
    <w:rsid w:val="009D7003"/>
    <w:rsid w:val="009D79AD"/>
    <w:rsid w:val="009E1376"/>
    <w:rsid w:val="009E1409"/>
    <w:rsid w:val="009E2C9C"/>
    <w:rsid w:val="009E51D4"/>
    <w:rsid w:val="009E635F"/>
    <w:rsid w:val="009E65CD"/>
    <w:rsid w:val="009F1431"/>
    <w:rsid w:val="009F61AB"/>
    <w:rsid w:val="009F6491"/>
    <w:rsid w:val="00A052C5"/>
    <w:rsid w:val="00A101F9"/>
    <w:rsid w:val="00A109E7"/>
    <w:rsid w:val="00A11B39"/>
    <w:rsid w:val="00A12E07"/>
    <w:rsid w:val="00A13B49"/>
    <w:rsid w:val="00A156AF"/>
    <w:rsid w:val="00A159B6"/>
    <w:rsid w:val="00A16E3B"/>
    <w:rsid w:val="00A1701B"/>
    <w:rsid w:val="00A2270A"/>
    <w:rsid w:val="00A22DF3"/>
    <w:rsid w:val="00A23B0D"/>
    <w:rsid w:val="00A24541"/>
    <w:rsid w:val="00A24688"/>
    <w:rsid w:val="00A24D79"/>
    <w:rsid w:val="00A3260A"/>
    <w:rsid w:val="00A347BD"/>
    <w:rsid w:val="00A3643B"/>
    <w:rsid w:val="00A412D5"/>
    <w:rsid w:val="00A41DB1"/>
    <w:rsid w:val="00A43237"/>
    <w:rsid w:val="00A4390D"/>
    <w:rsid w:val="00A44F62"/>
    <w:rsid w:val="00A47049"/>
    <w:rsid w:val="00A507B8"/>
    <w:rsid w:val="00A56527"/>
    <w:rsid w:val="00A56825"/>
    <w:rsid w:val="00A579DE"/>
    <w:rsid w:val="00A6409B"/>
    <w:rsid w:val="00A642AD"/>
    <w:rsid w:val="00A6541B"/>
    <w:rsid w:val="00A65D4C"/>
    <w:rsid w:val="00A66BE2"/>
    <w:rsid w:val="00A70DA7"/>
    <w:rsid w:val="00A71A8D"/>
    <w:rsid w:val="00A73BF9"/>
    <w:rsid w:val="00A74498"/>
    <w:rsid w:val="00A75A92"/>
    <w:rsid w:val="00A80D9B"/>
    <w:rsid w:val="00A8211C"/>
    <w:rsid w:val="00A823DE"/>
    <w:rsid w:val="00A94924"/>
    <w:rsid w:val="00A95E7A"/>
    <w:rsid w:val="00AA1554"/>
    <w:rsid w:val="00AA474C"/>
    <w:rsid w:val="00AA6682"/>
    <w:rsid w:val="00AA7E32"/>
    <w:rsid w:val="00AB7D1B"/>
    <w:rsid w:val="00AC20B1"/>
    <w:rsid w:val="00AC21E2"/>
    <w:rsid w:val="00AC277A"/>
    <w:rsid w:val="00AD05FF"/>
    <w:rsid w:val="00AD35D9"/>
    <w:rsid w:val="00AD5B26"/>
    <w:rsid w:val="00AD5DB7"/>
    <w:rsid w:val="00AD79FF"/>
    <w:rsid w:val="00AE113C"/>
    <w:rsid w:val="00AE2A05"/>
    <w:rsid w:val="00AE70A1"/>
    <w:rsid w:val="00AF0C93"/>
    <w:rsid w:val="00AF27C9"/>
    <w:rsid w:val="00AF7FCA"/>
    <w:rsid w:val="00B0208E"/>
    <w:rsid w:val="00B021D3"/>
    <w:rsid w:val="00B05CAE"/>
    <w:rsid w:val="00B06A29"/>
    <w:rsid w:val="00B074A8"/>
    <w:rsid w:val="00B101FD"/>
    <w:rsid w:val="00B3050E"/>
    <w:rsid w:val="00B312D9"/>
    <w:rsid w:val="00B34227"/>
    <w:rsid w:val="00B37EAA"/>
    <w:rsid w:val="00B429DD"/>
    <w:rsid w:val="00B429E5"/>
    <w:rsid w:val="00B42F49"/>
    <w:rsid w:val="00B448EF"/>
    <w:rsid w:val="00B45D27"/>
    <w:rsid w:val="00B51553"/>
    <w:rsid w:val="00B52F22"/>
    <w:rsid w:val="00B53064"/>
    <w:rsid w:val="00B54C9D"/>
    <w:rsid w:val="00B55329"/>
    <w:rsid w:val="00B56416"/>
    <w:rsid w:val="00B60B66"/>
    <w:rsid w:val="00B754A9"/>
    <w:rsid w:val="00B75C14"/>
    <w:rsid w:val="00B777B3"/>
    <w:rsid w:val="00B82908"/>
    <w:rsid w:val="00B87330"/>
    <w:rsid w:val="00B903CA"/>
    <w:rsid w:val="00B90469"/>
    <w:rsid w:val="00B912B4"/>
    <w:rsid w:val="00B9236D"/>
    <w:rsid w:val="00B92C40"/>
    <w:rsid w:val="00BA2EEB"/>
    <w:rsid w:val="00BA5442"/>
    <w:rsid w:val="00BA5EB8"/>
    <w:rsid w:val="00BA6E6A"/>
    <w:rsid w:val="00BB38E8"/>
    <w:rsid w:val="00BB49BF"/>
    <w:rsid w:val="00BB60F8"/>
    <w:rsid w:val="00BB6B6E"/>
    <w:rsid w:val="00BC0D28"/>
    <w:rsid w:val="00BC1C98"/>
    <w:rsid w:val="00BC3D95"/>
    <w:rsid w:val="00BC40CD"/>
    <w:rsid w:val="00BC4CD4"/>
    <w:rsid w:val="00BC706C"/>
    <w:rsid w:val="00BC7F58"/>
    <w:rsid w:val="00BD053A"/>
    <w:rsid w:val="00BD1344"/>
    <w:rsid w:val="00BD25BC"/>
    <w:rsid w:val="00BD287B"/>
    <w:rsid w:val="00BD3A3A"/>
    <w:rsid w:val="00BD4D0D"/>
    <w:rsid w:val="00BE1075"/>
    <w:rsid w:val="00BE1CAE"/>
    <w:rsid w:val="00BE23CF"/>
    <w:rsid w:val="00BE37F4"/>
    <w:rsid w:val="00BE43BA"/>
    <w:rsid w:val="00BE71C1"/>
    <w:rsid w:val="00BE751C"/>
    <w:rsid w:val="00BF04A7"/>
    <w:rsid w:val="00BF0D7F"/>
    <w:rsid w:val="00BF0E28"/>
    <w:rsid w:val="00BF3083"/>
    <w:rsid w:val="00BF4FFE"/>
    <w:rsid w:val="00C0091C"/>
    <w:rsid w:val="00C0435A"/>
    <w:rsid w:val="00C05F01"/>
    <w:rsid w:val="00C13010"/>
    <w:rsid w:val="00C17083"/>
    <w:rsid w:val="00C1763D"/>
    <w:rsid w:val="00C20809"/>
    <w:rsid w:val="00C20C6F"/>
    <w:rsid w:val="00C224D6"/>
    <w:rsid w:val="00C22C76"/>
    <w:rsid w:val="00C2506F"/>
    <w:rsid w:val="00C26249"/>
    <w:rsid w:val="00C2634D"/>
    <w:rsid w:val="00C27912"/>
    <w:rsid w:val="00C27D30"/>
    <w:rsid w:val="00C27D4C"/>
    <w:rsid w:val="00C32F9B"/>
    <w:rsid w:val="00C35A16"/>
    <w:rsid w:val="00C35C3B"/>
    <w:rsid w:val="00C369D4"/>
    <w:rsid w:val="00C36D1D"/>
    <w:rsid w:val="00C4182F"/>
    <w:rsid w:val="00C4377D"/>
    <w:rsid w:val="00C45705"/>
    <w:rsid w:val="00C5020B"/>
    <w:rsid w:val="00C50353"/>
    <w:rsid w:val="00C53EC6"/>
    <w:rsid w:val="00C5499B"/>
    <w:rsid w:val="00C56857"/>
    <w:rsid w:val="00C571AF"/>
    <w:rsid w:val="00C62796"/>
    <w:rsid w:val="00C668E4"/>
    <w:rsid w:val="00C81354"/>
    <w:rsid w:val="00C8265E"/>
    <w:rsid w:val="00C91642"/>
    <w:rsid w:val="00CA0B5F"/>
    <w:rsid w:val="00CA0BEE"/>
    <w:rsid w:val="00CA4622"/>
    <w:rsid w:val="00CA6B57"/>
    <w:rsid w:val="00CA77F6"/>
    <w:rsid w:val="00CB14C0"/>
    <w:rsid w:val="00CB1E7A"/>
    <w:rsid w:val="00CB39C5"/>
    <w:rsid w:val="00CC1142"/>
    <w:rsid w:val="00CD3C58"/>
    <w:rsid w:val="00CD48F5"/>
    <w:rsid w:val="00CD4AB8"/>
    <w:rsid w:val="00CD7C87"/>
    <w:rsid w:val="00CE3756"/>
    <w:rsid w:val="00CE3881"/>
    <w:rsid w:val="00CE5117"/>
    <w:rsid w:val="00CF3E16"/>
    <w:rsid w:val="00D0169F"/>
    <w:rsid w:val="00D01FB5"/>
    <w:rsid w:val="00D02A1C"/>
    <w:rsid w:val="00D0390D"/>
    <w:rsid w:val="00D07231"/>
    <w:rsid w:val="00D07DEE"/>
    <w:rsid w:val="00D13378"/>
    <w:rsid w:val="00D14BEC"/>
    <w:rsid w:val="00D15974"/>
    <w:rsid w:val="00D16482"/>
    <w:rsid w:val="00D210B3"/>
    <w:rsid w:val="00D2159C"/>
    <w:rsid w:val="00D21B76"/>
    <w:rsid w:val="00D279BD"/>
    <w:rsid w:val="00D30DC3"/>
    <w:rsid w:val="00D31697"/>
    <w:rsid w:val="00D34CAF"/>
    <w:rsid w:val="00D35437"/>
    <w:rsid w:val="00D35929"/>
    <w:rsid w:val="00D372C7"/>
    <w:rsid w:val="00D41D47"/>
    <w:rsid w:val="00D467F0"/>
    <w:rsid w:val="00D468F8"/>
    <w:rsid w:val="00D52DFA"/>
    <w:rsid w:val="00D53629"/>
    <w:rsid w:val="00D53C4F"/>
    <w:rsid w:val="00D54F89"/>
    <w:rsid w:val="00D56B8C"/>
    <w:rsid w:val="00D64DBA"/>
    <w:rsid w:val="00D658FC"/>
    <w:rsid w:val="00D712DA"/>
    <w:rsid w:val="00D720A3"/>
    <w:rsid w:val="00D75DDC"/>
    <w:rsid w:val="00D77A15"/>
    <w:rsid w:val="00D8156E"/>
    <w:rsid w:val="00D82D3C"/>
    <w:rsid w:val="00D83C33"/>
    <w:rsid w:val="00D84638"/>
    <w:rsid w:val="00D847A5"/>
    <w:rsid w:val="00D861FD"/>
    <w:rsid w:val="00D9110D"/>
    <w:rsid w:val="00D91478"/>
    <w:rsid w:val="00D95968"/>
    <w:rsid w:val="00DA07AE"/>
    <w:rsid w:val="00DA107F"/>
    <w:rsid w:val="00DA1B4D"/>
    <w:rsid w:val="00DA371B"/>
    <w:rsid w:val="00DA3AA0"/>
    <w:rsid w:val="00DA4288"/>
    <w:rsid w:val="00DA51D7"/>
    <w:rsid w:val="00DA612C"/>
    <w:rsid w:val="00DA7A56"/>
    <w:rsid w:val="00DB04A7"/>
    <w:rsid w:val="00DB0756"/>
    <w:rsid w:val="00DB6606"/>
    <w:rsid w:val="00DC231B"/>
    <w:rsid w:val="00DC2921"/>
    <w:rsid w:val="00DD0943"/>
    <w:rsid w:val="00DD12E0"/>
    <w:rsid w:val="00DD288B"/>
    <w:rsid w:val="00DD4199"/>
    <w:rsid w:val="00DD66A5"/>
    <w:rsid w:val="00DD71AB"/>
    <w:rsid w:val="00DE05D2"/>
    <w:rsid w:val="00DE25D4"/>
    <w:rsid w:val="00DE45F9"/>
    <w:rsid w:val="00DE5745"/>
    <w:rsid w:val="00DF1810"/>
    <w:rsid w:val="00DF1D57"/>
    <w:rsid w:val="00DF3F74"/>
    <w:rsid w:val="00DF6384"/>
    <w:rsid w:val="00DF7D11"/>
    <w:rsid w:val="00E00893"/>
    <w:rsid w:val="00E04EA6"/>
    <w:rsid w:val="00E06379"/>
    <w:rsid w:val="00E1155E"/>
    <w:rsid w:val="00E13934"/>
    <w:rsid w:val="00E170F2"/>
    <w:rsid w:val="00E20527"/>
    <w:rsid w:val="00E31125"/>
    <w:rsid w:val="00E33509"/>
    <w:rsid w:val="00E37715"/>
    <w:rsid w:val="00E40FEC"/>
    <w:rsid w:val="00E42265"/>
    <w:rsid w:val="00E439B2"/>
    <w:rsid w:val="00E4576B"/>
    <w:rsid w:val="00E53040"/>
    <w:rsid w:val="00E5407F"/>
    <w:rsid w:val="00E63E60"/>
    <w:rsid w:val="00E63FB5"/>
    <w:rsid w:val="00E66210"/>
    <w:rsid w:val="00E71B9A"/>
    <w:rsid w:val="00E76B3E"/>
    <w:rsid w:val="00E772AD"/>
    <w:rsid w:val="00E81387"/>
    <w:rsid w:val="00E813DE"/>
    <w:rsid w:val="00E81E2E"/>
    <w:rsid w:val="00E84CCB"/>
    <w:rsid w:val="00E855B3"/>
    <w:rsid w:val="00E861C1"/>
    <w:rsid w:val="00E875EB"/>
    <w:rsid w:val="00E90058"/>
    <w:rsid w:val="00E925D0"/>
    <w:rsid w:val="00E92DF4"/>
    <w:rsid w:val="00E961A1"/>
    <w:rsid w:val="00E97DB5"/>
    <w:rsid w:val="00EA00B8"/>
    <w:rsid w:val="00EA1419"/>
    <w:rsid w:val="00EA3D30"/>
    <w:rsid w:val="00EB317D"/>
    <w:rsid w:val="00EB57C2"/>
    <w:rsid w:val="00EB5FF5"/>
    <w:rsid w:val="00EB610C"/>
    <w:rsid w:val="00EC10CF"/>
    <w:rsid w:val="00EC231E"/>
    <w:rsid w:val="00ED1A50"/>
    <w:rsid w:val="00ED3593"/>
    <w:rsid w:val="00ED445B"/>
    <w:rsid w:val="00ED5616"/>
    <w:rsid w:val="00ED653C"/>
    <w:rsid w:val="00EE1068"/>
    <w:rsid w:val="00EE46E4"/>
    <w:rsid w:val="00EF41C6"/>
    <w:rsid w:val="00EF62DD"/>
    <w:rsid w:val="00EF7617"/>
    <w:rsid w:val="00F00DAB"/>
    <w:rsid w:val="00F060A0"/>
    <w:rsid w:val="00F07676"/>
    <w:rsid w:val="00F15C38"/>
    <w:rsid w:val="00F167D0"/>
    <w:rsid w:val="00F2308B"/>
    <w:rsid w:val="00F240C0"/>
    <w:rsid w:val="00F24924"/>
    <w:rsid w:val="00F34257"/>
    <w:rsid w:val="00F34AB4"/>
    <w:rsid w:val="00F379BA"/>
    <w:rsid w:val="00F424CB"/>
    <w:rsid w:val="00F42D60"/>
    <w:rsid w:val="00F4317F"/>
    <w:rsid w:val="00F464F2"/>
    <w:rsid w:val="00F4759D"/>
    <w:rsid w:val="00F50FF5"/>
    <w:rsid w:val="00F51BCB"/>
    <w:rsid w:val="00F55E96"/>
    <w:rsid w:val="00F62117"/>
    <w:rsid w:val="00F64470"/>
    <w:rsid w:val="00F65CE7"/>
    <w:rsid w:val="00F67962"/>
    <w:rsid w:val="00F7098E"/>
    <w:rsid w:val="00F741BD"/>
    <w:rsid w:val="00F81B52"/>
    <w:rsid w:val="00F82A71"/>
    <w:rsid w:val="00F83497"/>
    <w:rsid w:val="00F90AE7"/>
    <w:rsid w:val="00F923E0"/>
    <w:rsid w:val="00F923F2"/>
    <w:rsid w:val="00F926DE"/>
    <w:rsid w:val="00F93763"/>
    <w:rsid w:val="00F94115"/>
    <w:rsid w:val="00F96890"/>
    <w:rsid w:val="00FA672D"/>
    <w:rsid w:val="00FC3804"/>
    <w:rsid w:val="00FC61E5"/>
    <w:rsid w:val="00FD3268"/>
    <w:rsid w:val="00FD3673"/>
    <w:rsid w:val="00FD493D"/>
    <w:rsid w:val="00FD5577"/>
    <w:rsid w:val="00FD5CCD"/>
    <w:rsid w:val="00FD6C79"/>
    <w:rsid w:val="00FE19AB"/>
    <w:rsid w:val="00FE60F4"/>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59136"/>
  <w15:docId w15:val="{A4B1B6E8-A7D4-49E4-9F49-8950785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46"/>
    <w:pPr>
      <w:spacing w:after="200"/>
    </w:pPr>
    <w:rPr>
      <w:rFonts w:ascii="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0599"/>
    <w:rPr>
      <w:rFonts w:ascii="Calibri" w:hAnsi="Calibri"/>
      <w:sz w:val="22"/>
      <w:szCs w:val="22"/>
      <w:lang w:val="en-CA"/>
    </w:rPr>
  </w:style>
  <w:style w:type="paragraph" w:styleId="ListParagraph">
    <w:name w:val="List Paragraph"/>
    <w:basedOn w:val="Normal"/>
    <w:uiPriority w:val="99"/>
    <w:qFormat/>
    <w:rsid w:val="00120599"/>
    <w:pPr>
      <w:ind w:left="720"/>
      <w:contextualSpacing/>
    </w:pPr>
  </w:style>
  <w:style w:type="paragraph" w:customStyle="1" w:styleId="Default">
    <w:name w:val="Default"/>
    <w:uiPriority w:val="99"/>
    <w:rsid w:val="00120599"/>
    <w:pPr>
      <w:widowControl w:val="0"/>
      <w:autoSpaceDE w:val="0"/>
      <w:autoSpaceDN w:val="0"/>
      <w:adjustRightInd w:val="0"/>
    </w:pPr>
    <w:rPr>
      <w:color w:val="000000"/>
      <w:sz w:val="24"/>
      <w:szCs w:val="24"/>
      <w:lang w:val="en-CA" w:eastAsia="en-CA"/>
    </w:rPr>
  </w:style>
  <w:style w:type="paragraph" w:customStyle="1" w:styleId="CM12">
    <w:name w:val="CM12"/>
    <w:basedOn w:val="Default"/>
    <w:next w:val="Default"/>
    <w:uiPriority w:val="99"/>
    <w:rsid w:val="00120599"/>
    <w:rPr>
      <w:color w:val="auto"/>
    </w:rPr>
  </w:style>
  <w:style w:type="paragraph" w:customStyle="1" w:styleId="CM13">
    <w:name w:val="CM13"/>
    <w:basedOn w:val="Default"/>
    <w:next w:val="Default"/>
    <w:uiPriority w:val="99"/>
    <w:rsid w:val="00120599"/>
    <w:rPr>
      <w:color w:val="auto"/>
    </w:rPr>
  </w:style>
  <w:style w:type="paragraph" w:styleId="BalloonText">
    <w:name w:val="Balloon Text"/>
    <w:basedOn w:val="Normal"/>
    <w:link w:val="BalloonTextChar"/>
    <w:uiPriority w:val="99"/>
    <w:rsid w:val="00120599"/>
    <w:pPr>
      <w:spacing w:after="0"/>
    </w:pPr>
    <w:rPr>
      <w:rFonts w:ascii="Tahoma" w:hAnsi="Tahoma" w:cs="Tahoma"/>
      <w:sz w:val="16"/>
      <w:szCs w:val="16"/>
    </w:rPr>
  </w:style>
  <w:style w:type="character" w:customStyle="1" w:styleId="BalloonTextChar">
    <w:name w:val="Balloon Text Char"/>
    <w:link w:val="BalloonText"/>
    <w:uiPriority w:val="99"/>
    <w:locked/>
    <w:rsid w:val="00120599"/>
    <w:rPr>
      <w:rFonts w:ascii="Tahoma" w:hAnsi="Tahoma" w:cs="Tahoma"/>
      <w:sz w:val="16"/>
      <w:szCs w:val="16"/>
      <w:lang w:val="en-CA"/>
    </w:rPr>
  </w:style>
  <w:style w:type="paragraph" w:styleId="Header">
    <w:name w:val="header"/>
    <w:basedOn w:val="Normal"/>
    <w:link w:val="HeaderChar"/>
    <w:uiPriority w:val="99"/>
    <w:rsid w:val="00E855B3"/>
    <w:pPr>
      <w:tabs>
        <w:tab w:val="center" w:pos="4320"/>
        <w:tab w:val="right" w:pos="8640"/>
      </w:tabs>
    </w:pPr>
  </w:style>
  <w:style w:type="character" w:customStyle="1" w:styleId="HeaderChar">
    <w:name w:val="Header Char"/>
    <w:link w:val="Header"/>
    <w:uiPriority w:val="99"/>
    <w:semiHidden/>
    <w:locked/>
    <w:rsid w:val="00552A8B"/>
    <w:rPr>
      <w:rFonts w:ascii="Calibri" w:hAnsi="Calibri" w:cs="Times New Roman"/>
      <w:lang w:val="en-CA"/>
    </w:rPr>
  </w:style>
  <w:style w:type="paragraph" w:styleId="Footer">
    <w:name w:val="footer"/>
    <w:basedOn w:val="Normal"/>
    <w:link w:val="FooterChar"/>
    <w:uiPriority w:val="99"/>
    <w:rsid w:val="00E855B3"/>
    <w:pPr>
      <w:tabs>
        <w:tab w:val="center" w:pos="4320"/>
        <w:tab w:val="right" w:pos="8640"/>
      </w:tabs>
    </w:pPr>
  </w:style>
  <w:style w:type="character" w:customStyle="1" w:styleId="FooterChar">
    <w:name w:val="Footer Char"/>
    <w:link w:val="Footer"/>
    <w:uiPriority w:val="99"/>
    <w:semiHidden/>
    <w:locked/>
    <w:rsid w:val="00552A8B"/>
    <w:rPr>
      <w:rFonts w:ascii="Calibri" w:hAnsi="Calibri" w:cs="Times New Roman"/>
      <w:lang w:val="en-CA"/>
    </w:rPr>
  </w:style>
  <w:style w:type="character" w:styleId="PageNumber">
    <w:name w:val="page number"/>
    <w:uiPriority w:val="99"/>
    <w:rsid w:val="00F15C38"/>
    <w:rPr>
      <w:rFonts w:cs="Times New Roman"/>
    </w:rPr>
  </w:style>
  <w:style w:type="character" w:styleId="Hyperlink">
    <w:name w:val="Hyperlink"/>
    <w:uiPriority w:val="99"/>
    <w:unhideWhenUsed/>
    <w:rsid w:val="00BA2EEB"/>
    <w:rPr>
      <w:color w:val="0000FF"/>
      <w:u w:val="single"/>
    </w:rPr>
  </w:style>
  <w:style w:type="character" w:styleId="UnresolvedMention">
    <w:name w:val="Unresolved Mention"/>
    <w:uiPriority w:val="99"/>
    <w:semiHidden/>
    <w:unhideWhenUsed/>
    <w:rsid w:val="00BA2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3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WODL ADJUDICATION GUIDELINES</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WODL ADJUDICATION GUIDELINES</dc:title>
  <dc:subject/>
  <dc:creator>Ken</dc:creator>
  <cp:keywords/>
  <dc:description/>
  <cp:lastModifiedBy>Ken Menzies</cp:lastModifiedBy>
  <cp:revision>6</cp:revision>
  <cp:lastPrinted>2022-09-14T16:29:00Z</cp:lastPrinted>
  <dcterms:created xsi:type="dcterms:W3CDTF">2023-07-15T00:25:00Z</dcterms:created>
  <dcterms:modified xsi:type="dcterms:W3CDTF">2023-07-15T00:32:00Z</dcterms:modified>
</cp:coreProperties>
</file>